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2BDE" w:rsidR="00B46C7B" w:rsidP="00B46C7B" w:rsidRDefault="00B762D1" w14:paraId="7AAB07D3" w14:textId="77777777">
      <w:pPr>
        <w:ind w:left="-709"/>
        <w:jc w:val="both"/>
        <w:rPr>
          <w:rFonts w:ascii="Calibri Light" w:hAnsi="Calibri Light" w:eastAsia="Arial" w:cs="Arial"/>
          <w:b/>
          <w:bCs/>
          <w:sz w:val="56"/>
          <w:szCs w:val="56"/>
        </w:rPr>
      </w:pPr>
      <w:r w:rsidRPr="00E62BDE">
        <w:rPr>
          <w:rFonts w:ascii="Calibri Light" w:hAnsi="Calibri Light" w:eastAsia="Arial" w:cs="Arial"/>
          <w:b/>
          <w:bCs/>
          <w:sz w:val="56"/>
          <w:szCs w:val="56"/>
        </w:rPr>
        <w:t xml:space="preserve">SCHOOL </w:t>
      </w:r>
      <w:proofErr w:type="gramStart"/>
      <w:r w:rsidRPr="00E62BDE" w:rsidR="00B46C7B">
        <w:rPr>
          <w:rFonts w:ascii="Calibri Light" w:hAnsi="Calibri Light" w:eastAsia="Arial" w:cs="Arial"/>
          <w:b/>
          <w:bCs/>
          <w:sz w:val="56"/>
          <w:szCs w:val="56"/>
        </w:rPr>
        <w:t>BOARD</w:t>
      </w:r>
      <w:r w:rsidR="00B46C7B">
        <w:rPr>
          <w:rFonts w:ascii="Calibri Light" w:hAnsi="Calibri Light" w:eastAsia="Arial" w:cs="Arial"/>
          <w:b/>
          <w:bCs/>
          <w:sz w:val="56"/>
          <w:szCs w:val="56"/>
        </w:rPr>
        <w:t xml:space="preserve">  </w:t>
      </w:r>
      <w:r w:rsidRPr="00AC7187" w:rsidR="00B46C7B">
        <w:rPr>
          <w:rFonts w:ascii="Calibri Light" w:hAnsi="Calibri Light" w:eastAsia="Arial" w:cs="Arial"/>
          <w:b/>
          <w:bCs/>
          <w:sz w:val="56"/>
          <w:szCs w:val="56"/>
        </w:rPr>
        <w:t>2017</w:t>
      </w:r>
      <w:proofErr w:type="gramEnd"/>
      <w:r w:rsidRPr="00AC7187" w:rsidR="00B46C7B">
        <w:rPr>
          <w:rFonts w:ascii="Calibri Light" w:hAnsi="Calibri Light" w:eastAsia="Arial" w:cs="Arial"/>
          <w:b/>
          <w:bCs/>
          <w:sz w:val="56"/>
          <w:szCs w:val="56"/>
        </w:rPr>
        <w:t>-18</w:t>
      </w:r>
    </w:p>
    <w:p w:rsidRPr="00E62BDE" w:rsidR="00B762D1" w:rsidP="00E62BDE" w:rsidRDefault="00B762D1" w14:paraId="3574DA34" w14:textId="77777777">
      <w:pPr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</w:p>
    <w:p w:rsidRPr="001C3893" w:rsidR="00A34CA0" w:rsidP="00A34CA0" w:rsidRDefault="00B762D1" w14:paraId="487BC101" w14:textId="0E581926">
      <w:pPr>
        <w:spacing w:line="360" w:lineRule="auto"/>
        <w:ind w:left="-709"/>
        <w:jc w:val="both"/>
        <w:rPr>
          <w:rFonts w:ascii="Calibri Light" w:hAnsi="Calibri Light" w:eastAsia="Arial" w:cs="Arial"/>
          <w:bCs/>
          <w:sz w:val="24"/>
          <w:szCs w:val="24"/>
        </w:rPr>
      </w:pPr>
      <w:r w:rsidRPr="00A34CA0">
        <w:rPr>
          <w:rFonts w:ascii="Calibri Light" w:hAnsi="Calibri Light" w:eastAsia="Arial" w:cs="Arial"/>
          <w:b/>
          <w:bCs/>
          <w:sz w:val="28"/>
          <w:szCs w:val="28"/>
        </w:rPr>
        <w:t xml:space="preserve">SESSION </w:t>
      </w:r>
      <w:r w:rsidRPr="00A34CA0" w:rsidR="00C74234">
        <w:rPr>
          <w:rFonts w:ascii="Calibri Light" w:hAnsi="Calibri Light" w:eastAsia="Arial" w:cs="Arial"/>
          <w:b/>
          <w:bCs/>
          <w:sz w:val="28"/>
          <w:szCs w:val="28"/>
        </w:rPr>
        <w:t>3</w:t>
      </w:r>
      <w:r w:rsidRPr="00A34CA0">
        <w:rPr>
          <w:rFonts w:ascii="Calibri Light" w:hAnsi="Calibri Light" w:eastAsia="Arial" w:cs="Arial"/>
          <w:b/>
          <w:bCs/>
          <w:sz w:val="28"/>
          <w:szCs w:val="28"/>
        </w:rPr>
        <w:t xml:space="preserve"> OF 3</w:t>
      </w:r>
      <w:r w:rsidR="00A34CA0">
        <w:rPr>
          <w:rFonts w:ascii="Calibri Light" w:hAnsi="Calibri Light" w:eastAsia="Arial" w:cs="Arial"/>
          <w:b/>
          <w:bCs/>
          <w:sz w:val="28"/>
          <w:szCs w:val="28"/>
        </w:rPr>
        <w:t xml:space="preserve"> </w:t>
      </w:r>
      <w:bookmarkStart w:name="_GoBack" w:id="0"/>
      <w:bookmarkEnd w:id="0"/>
    </w:p>
    <w:p w:rsidRPr="00E62BDE" w:rsidR="00884935" w:rsidP="00E62BDE" w:rsidRDefault="00B762D1" w14:paraId="16182C8F" w14:textId="165391CE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Date:  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  <w:r w:rsidRPr="00B46C7B" w:rsidR="00C74234">
        <w:rPr>
          <w:rFonts w:ascii="Calibri Light" w:hAnsi="Calibri Light" w:eastAsia="Arial" w:cs="Arial"/>
          <w:b/>
          <w:bCs/>
          <w:sz w:val="24"/>
          <w:szCs w:val="24"/>
        </w:rPr>
        <w:t>May</w:t>
      </w:r>
      <w:r w:rsidRPr="00B46C7B" w:rsidR="00A34CA0">
        <w:rPr>
          <w:rFonts w:ascii="Calibri Light" w:hAnsi="Calibri Light" w:eastAsia="Arial" w:cs="Arial"/>
          <w:b/>
          <w:bCs/>
          <w:sz w:val="24"/>
          <w:szCs w:val="24"/>
        </w:rPr>
        <w:t xml:space="preserve"> 2018</w:t>
      </w:r>
    </w:p>
    <w:p w:rsidRPr="00E62BDE" w:rsidR="00884935" w:rsidP="00E62BDE" w:rsidRDefault="00B762D1" w14:paraId="387231CE" w14:textId="77777777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>Time: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</w:p>
    <w:p w:rsidRPr="00E62BDE" w:rsidR="00884935" w:rsidP="00E62BDE" w:rsidRDefault="00B762D1" w14:paraId="0FED8D19" w14:textId="77777777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Venue: </w:t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135"/>
        <w:gridCol w:w="6265"/>
        <w:gridCol w:w="2665"/>
      </w:tblGrid>
      <w:tr w:rsidRPr="00E62BDE" w:rsidR="00185EED" w:rsidTr="0014031A" w14:paraId="065A558C" w14:textId="77777777">
        <w:tc>
          <w:tcPr>
            <w:tcW w:w="1135" w:type="dxa"/>
            <w:shd w:val="clear" w:color="auto" w:fill="BFBFBF" w:themeFill="background1" w:themeFillShade="BF"/>
          </w:tcPr>
          <w:p w:rsidRPr="00E62BDE" w:rsidR="00185EED" w:rsidP="00185EED" w:rsidRDefault="00185EED" w14:paraId="274AA2B8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QAAQC</w:t>
            </w:r>
          </w:p>
        </w:tc>
        <w:tc>
          <w:tcPr>
            <w:tcW w:w="6265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E62BDE" w:rsidR="00185EED" w:rsidP="00A570DE" w:rsidRDefault="00A570DE" w14:paraId="75512DE1" w14:textId="77777777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 xml:space="preserve">SECTION A: </w:t>
            </w:r>
            <w:r w:rsidRPr="00E62BDE" w:rsidR="0059330D">
              <w:rPr>
                <w:rFonts w:ascii="Calibri Light" w:hAnsi="Calibri Light"/>
                <w:b/>
                <w:sz w:val="24"/>
                <w:szCs w:val="24"/>
              </w:rPr>
              <w:t>BUSINESS MATTERS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Pr="00E62BDE" w:rsidR="00185EED" w:rsidP="00185EED" w:rsidRDefault="00185EED" w14:paraId="465A040E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>Responsible</w:t>
            </w: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ab/>
            </w:r>
          </w:p>
        </w:tc>
      </w:tr>
      <w:tr w:rsidRPr="00E62BDE" w:rsidR="006D4EA3" w:rsidTr="0014031A" w14:paraId="0ADAA80D" w14:textId="77777777">
        <w:tc>
          <w:tcPr>
            <w:tcW w:w="1135" w:type="dxa"/>
          </w:tcPr>
          <w:p w:rsidRPr="00E62BDE" w:rsidR="006D4EA3" w:rsidP="006D4EA3" w:rsidRDefault="006D4EA3" w14:paraId="529081C6" w14:textId="77777777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5" w:type="dxa"/>
          </w:tcPr>
          <w:p w:rsidRPr="005C49E3" w:rsidR="006D4EA3" w:rsidP="006D4EA3" w:rsidRDefault="006D4EA3" w14:paraId="520C3BF5" w14:textId="7777777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ind w:right="5"/>
              <w:rPr>
                <w:rFonts w:ascii="Calibri Light" w:hAnsi="Calibri Light"/>
                <w:b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>Attendance and Apologies</w:t>
            </w:r>
          </w:p>
          <w:p w:rsidRPr="005C49E3" w:rsidR="006D4EA3" w:rsidP="006D4EA3" w:rsidRDefault="006D4EA3" w14:paraId="3A6509CF" w14:textId="7777777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>Terms of Reference and Membership</w:t>
            </w:r>
          </w:p>
          <w:p w:rsidRPr="006D4EA3" w:rsidR="006D4EA3" w:rsidP="006D4EA3" w:rsidRDefault="006D4EA3" w14:paraId="513621F1" w14:textId="77777777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6D4EA3">
              <w:rPr>
                <w:rFonts w:ascii="Calibri Light" w:hAnsi="Calibri Light"/>
                <w:b/>
                <w:sz w:val="24"/>
                <w:szCs w:val="24"/>
              </w:rPr>
              <w:t>Minutes of the previous meeting</w:t>
            </w:r>
          </w:p>
          <w:p w:rsidRPr="00E62BDE" w:rsidR="006D4EA3" w:rsidP="006D4EA3" w:rsidRDefault="006D4EA3" w14:paraId="1AF23662" w14:textId="24C0E8EE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6D4EA3">
              <w:rPr>
                <w:rFonts w:ascii="Calibri Light" w:hAnsi="Calibri Light"/>
                <w:b/>
                <w:sz w:val="24"/>
                <w:szCs w:val="24"/>
              </w:rPr>
              <w:t>Matters arising from the previous</w:t>
            </w:r>
            <w:r w:rsidRPr="005C49E3">
              <w:rPr>
                <w:rFonts w:ascii="Calibri Light" w:hAnsi="Calibri Light"/>
                <w:b/>
                <w:sz w:val="24"/>
                <w:szCs w:val="24"/>
              </w:rPr>
              <w:t xml:space="preserve"> minutes</w:t>
            </w:r>
            <w:r w:rsidRPr="00E62BD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6D4EA3" w:rsidP="006D4EA3" w:rsidRDefault="006D4EA3" w14:paraId="17B4A5CA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6D4EA3" w:rsidP="006D4EA3" w:rsidRDefault="006D4EA3" w14:paraId="0848FA1F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D4EA3" w:rsidP="006D4EA3" w:rsidRDefault="006D4EA3" w14:paraId="2FDEA131" w14:textId="06EF6AE4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3856E195" w14:textId="77777777">
        <w:tc>
          <w:tcPr>
            <w:tcW w:w="1135" w:type="dxa"/>
            <w:shd w:val="clear" w:color="auto" w:fill="BFBFBF" w:themeFill="background1" w:themeFillShade="BF"/>
          </w:tcPr>
          <w:p w:rsidRPr="00E62BDE" w:rsidR="006D4EA3" w:rsidP="006D4EA3" w:rsidRDefault="006D4EA3" w14:paraId="016DA6A3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BFBFBF" w:themeFill="background1" w:themeFillShade="BF"/>
          </w:tcPr>
          <w:p w:rsidRPr="00E62BDE" w:rsidR="006D4EA3" w:rsidP="006D4EA3" w:rsidRDefault="006D4EA3" w14:paraId="669E5942" w14:textId="77777777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B: MATTERS FOR DISCUSSION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Pr="00E62BDE" w:rsidR="006D4EA3" w:rsidP="006D4EA3" w:rsidRDefault="006D4EA3" w14:paraId="63D332F6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2410ACB9" w14:textId="77777777">
        <w:tc>
          <w:tcPr>
            <w:tcW w:w="1135" w:type="dxa"/>
          </w:tcPr>
          <w:p w:rsidRPr="00E62BDE" w:rsidR="006D4EA3" w:rsidP="006D4EA3" w:rsidRDefault="006D4EA3" w14:paraId="7818DF47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B1, B2, B10, B9</w:t>
            </w:r>
          </w:p>
          <w:p w:rsidRPr="00E62BDE" w:rsidR="006D4EA3" w:rsidP="006D4EA3" w:rsidRDefault="006D4EA3" w14:paraId="6D3A91F0" w14:textId="77777777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5" w:type="dxa"/>
          </w:tcPr>
          <w:p w:rsidRPr="00CB290E" w:rsidR="006D4EA3" w:rsidP="006D4EA3" w:rsidRDefault="006D4EA3" w14:paraId="45850D6C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 xml:space="preserve">Head of School’s Report </w:t>
            </w:r>
          </w:p>
          <w:p w:rsidRPr="00CB290E" w:rsidR="006D4EA3" w:rsidP="006D4EA3" w:rsidRDefault="006D4EA3" w14:paraId="1C60C440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Student numbers</w:t>
            </w:r>
          </w:p>
          <w:p w:rsidRPr="00CB290E" w:rsidR="006D4EA3" w:rsidP="006D4EA3" w:rsidRDefault="006D4EA3" w14:paraId="475597D4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Staffing and professional development</w:t>
            </w:r>
          </w:p>
          <w:p w:rsidRPr="00CB290E" w:rsidR="006D4EA3" w:rsidP="006D4EA3" w:rsidRDefault="006D4EA3" w14:paraId="39AE6BEB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Physical </w:t>
            </w:r>
            <w:r>
              <w:rPr>
                <w:rFonts w:ascii="Calibri Light" w:hAnsi="Calibri Light"/>
                <w:sz w:val="24"/>
                <w:szCs w:val="24"/>
              </w:rPr>
              <w:t xml:space="preserve">resources/infrastructure </w:t>
            </w:r>
          </w:p>
          <w:p w:rsidRPr="00CB290E" w:rsidR="006D4EA3" w:rsidP="006D4EA3" w:rsidRDefault="006D4EA3" w14:paraId="736EF048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Local Plan update</w:t>
            </w:r>
            <w:r>
              <w:rPr>
                <w:rFonts w:ascii="Calibri Light" w:hAnsi="Calibri Light"/>
                <w:sz w:val="24"/>
                <w:szCs w:val="24"/>
              </w:rPr>
              <w:t xml:space="preserve"> (including </w:t>
            </w:r>
            <w:r w:rsidRPr="00CB290E">
              <w:rPr>
                <w:rFonts w:ascii="Calibri Light" w:hAnsi="Calibri Light"/>
                <w:sz w:val="24"/>
                <w:szCs w:val="24"/>
              </w:rPr>
              <w:t>Strategic KPIs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Pr="00E62BDE" w:rsidR="006D4EA3" w:rsidP="006D4EA3" w:rsidRDefault="006D4EA3" w14:paraId="5C1CC16F" w14:textId="0204F92A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Programme portfolio update (Programme developments, new programmes and programme closures, off campus engagement)</w:t>
            </w:r>
          </w:p>
        </w:tc>
        <w:tc>
          <w:tcPr>
            <w:tcW w:w="2665" w:type="dxa"/>
          </w:tcPr>
          <w:p w:rsidRPr="00E62BDE" w:rsidR="006D4EA3" w:rsidP="006D4EA3" w:rsidRDefault="006D4EA3" w14:paraId="13D76F3E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6D4EA3" w:rsidP="006D4EA3" w:rsidRDefault="006D4EA3" w14:paraId="63F0B305" w14:textId="4AD34CBB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Chair </w:t>
            </w:r>
          </w:p>
        </w:tc>
      </w:tr>
      <w:tr w:rsidRPr="00E62BDE" w:rsidR="006D4EA3" w:rsidTr="0014031A" w14:paraId="3EFC14A3" w14:textId="77777777">
        <w:tc>
          <w:tcPr>
            <w:tcW w:w="1135" w:type="dxa"/>
          </w:tcPr>
          <w:p w:rsidRPr="00E62BDE" w:rsidR="006D4EA3" w:rsidP="006D4EA3" w:rsidRDefault="006D4EA3" w14:paraId="2EBEE9E2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B3, B5, B6</w:t>
            </w:r>
          </w:p>
        </w:tc>
        <w:tc>
          <w:tcPr>
            <w:tcW w:w="6265" w:type="dxa"/>
          </w:tcPr>
          <w:p w:rsidRPr="00B46C7B" w:rsidR="006D4EA3" w:rsidP="00A34CA0" w:rsidRDefault="006D4EA3" w14:paraId="1EBEE4B5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b/>
                <w:sz w:val="24"/>
                <w:szCs w:val="24"/>
              </w:rPr>
              <w:t>Learning &amp; Teaching, &amp; the Student Experience</w:t>
            </w:r>
          </w:p>
          <w:p w:rsidRPr="00B46C7B" w:rsidR="00A34CA0" w:rsidP="00A34CA0" w:rsidRDefault="00A34CA0" w14:paraId="27E832EA" w14:textId="77777777">
            <w:pPr>
              <w:pStyle w:val="BodyText"/>
              <w:numPr>
                <w:ilvl w:val="0"/>
                <w:numId w:val="30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>Feedback from School Student Forum on School Level Issues and Chair’s Response</w:t>
            </w:r>
          </w:p>
          <w:p w:rsidRPr="00B46C7B" w:rsidR="006D4EA3" w:rsidP="00A34CA0" w:rsidRDefault="006D4EA3" w14:paraId="1C58AC54" w14:textId="77777777">
            <w:pPr>
              <w:pStyle w:val="BodyText"/>
              <w:numPr>
                <w:ilvl w:val="0"/>
                <w:numId w:val="30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 xml:space="preserve">TIRI update including teaching and learning, employability and enrichment activities </w:t>
            </w:r>
          </w:p>
          <w:p w:rsidRPr="00B46C7B" w:rsidR="00A34CA0" w:rsidP="00A34CA0" w:rsidRDefault="00A34CA0" w14:paraId="65449812" w14:textId="77777777">
            <w:pPr>
              <w:pStyle w:val="ListParagraph"/>
              <w:rPr>
                <w:rFonts w:ascii="Calibri Light" w:hAnsi="Calibri Light"/>
                <w:sz w:val="24"/>
                <w:szCs w:val="24"/>
              </w:rPr>
            </w:pPr>
          </w:p>
          <w:p w:rsidRPr="00B46C7B" w:rsidR="00A34CA0" w:rsidP="00A34CA0" w:rsidRDefault="00A34CA0" w14:paraId="7D209016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sz w:val="24"/>
                <w:szCs w:val="24"/>
              </w:rPr>
            </w:pPr>
          </w:p>
          <w:p w:rsidRPr="00B46C7B" w:rsidR="006D4EA3" w:rsidP="00A34CA0" w:rsidRDefault="006D4EA3" w14:paraId="16B28257" w14:textId="6DDE54CF">
            <w:pPr>
              <w:pStyle w:val="BodyText"/>
              <w:numPr>
                <w:ilvl w:val="0"/>
                <w:numId w:val="30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>Technician, Library, IT Services Report</w:t>
            </w:r>
          </w:p>
        </w:tc>
        <w:tc>
          <w:tcPr>
            <w:tcW w:w="2665" w:type="dxa"/>
          </w:tcPr>
          <w:p w:rsidRPr="00B46C7B" w:rsidR="006D4EA3" w:rsidP="006D4EA3" w:rsidRDefault="006D4EA3" w14:paraId="419F89C3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A34CA0" w:rsidP="00A34CA0" w:rsidRDefault="00A34CA0" w14:paraId="35CF4543" w14:textId="198D4324">
            <w:pPr>
              <w:spacing w:line="276" w:lineRule="auto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 Student Representatives</w:t>
            </w:r>
          </w:p>
          <w:p w:rsidRPr="00B46C7B" w:rsidR="00A34CA0" w:rsidP="00A34CA0" w:rsidRDefault="00A34CA0" w14:paraId="6BA0FBB2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B46C7B" w:rsidR="00A34CA0" w:rsidP="00A34CA0" w:rsidRDefault="00A34CA0" w14:paraId="7978008D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Teaching Professor(s)/ Teaching and Learning Champion </w:t>
            </w:r>
          </w:p>
          <w:p w:rsidRPr="00B46C7B" w:rsidR="00A34CA0" w:rsidP="00A34CA0" w:rsidRDefault="00A34CA0" w14:paraId="0BBA1703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 Champion</w:t>
            </w:r>
          </w:p>
          <w:p w:rsidRPr="00B46C7B" w:rsidR="006D4EA3" w:rsidP="00A34CA0" w:rsidRDefault="00A34CA0" w14:paraId="0E1461E4" w14:textId="21BAD2AE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Technician (s) + Library &amp; IT Services Rep’(s)</w:t>
            </w:r>
          </w:p>
        </w:tc>
      </w:tr>
      <w:tr w:rsidRPr="00E62BDE" w:rsidR="006D4EA3" w:rsidTr="00A34CA0" w14:paraId="54C9B2DD" w14:textId="77777777">
        <w:trPr>
          <w:trHeight w:val="699"/>
        </w:trPr>
        <w:tc>
          <w:tcPr>
            <w:tcW w:w="1135" w:type="dxa"/>
          </w:tcPr>
          <w:p w:rsidRPr="00E62BDE" w:rsidR="006D4EA3" w:rsidP="006D4EA3" w:rsidRDefault="006D4EA3" w14:paraId="67B07C84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B2, B4, C</w:t>
            </w:r>
          </w:p>
        </w:tc>
        <w:tc>
          <w:tcPr>
            <w:tcW w:w="6265" w:type="dxa"/>
          </w:tcPr>
          <w:p w:rsidRPr="00CB290E" w:rsidR="006D4EA3" w:rsidP="006D4EA3" w:rsidRDefault="006D4EA3" w14:paraId="3865EFBB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Recruitment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, </w:t>
            </w:r>
            <w:r w:rsidRPr="00CB290E">
              <w:rPr>
                <w:rFonts w:ascii="Calibri Light" w:hAnsi="Calibri Light"/>
                <w:b/>
                <w:sz w:val="24"/>
                <w:szCs w:val="24"/>
              </w:rPr>
              <w:t>Retention &amp; Student Support</w:t>
            </w:r>
          </w:p>
          <w:p w:rsidRPr="00CB290E" w:rsidR="006D4EA3" w:rsidP="006D4EA3" w:rsidRDefault="006D4EA3" w14:paraId="39AAAF54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School Recruitment and Marketing Communications Report</w:t>
            </w:r>
            <w:r w:rsidRPr="00CB290E">
              <w:rPr>
                <w:rFonts w:ascii="Calibri Light" w:hAnsi="Calibri Light"/>
                <w:sz w:val="24"/>
                <w:szCs w:val="24"/>
              </w:rPr>
              <w:t xml:space="preserve"> (including applications and offers)</w:t>
            </w:r>
          </w:p>
          <w:p w:rsidRPr="00CB290E" w:rsidR="006D4EA3" w:rsidP="006D4EA3" w:rsidRDefault="006D4EA3" w14:paraId="6414ED8C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School Retention and Support Report  </w:t>
            </w:r>
            <w:r w:rsidRPr="00CB290E">
              <w:rPr>
                <w:rFonts w:ascii="Calibri Light" w:hAnsi="Calibri Light"/>
                <w:sz w:val="24"/>
                <w:szCs w:val="24"/>
              </w:rPr>
              <w:t>(including student enrolment and withdrawals, induction/ welcome activities, Personal Tutoring and Peer support)</w:t>
            </w:r>
          </w:p>
          <w:p w:rsidRPr="00CB290E" w:rsidR="006D4EA3" w:rsidP="006D4EA3" w:rsidRDefault="006D4EA3" w14:paraId="11EA115E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SLO Report </w:t>
            </w:r>
          </w:p>
          <w:p w:rsidRPr="00E62BDE" w:rsidR="006D4EA3" w:rsidP="006D4EA3" w:rsidRDefault="006D4EA3" w14:paraId="2436AF02" w14:textId="5BA90024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Student Services Report</w:t>
            </w:r>
          </w:p>
        </w:tc>
        <w:tc>
          <w:tcPr>
            <w:tcW w:w="2665" w:type="dxa"/>
          </w:tcPr>
          <w:p w:rsidRPr="00E62BDE" w:rsidR="006D4EA3" w:rsidP="006D4EA3" w:rsidRDefault="006D4EA3" w14:paraId="61E0D89C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A34CA0" w:rsidP="00A34CA0" w:rsidRDefault="00A34CA0" w14:paraId="4A5C1D6D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AGC R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ecruitment 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and R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etention</w:t>
            </w:r>
          </w:p>
          <w:p w:rsidR="006D4EA3" w:rsidP="006D4EA3" w:rsidRDefault="006D4EA3" w14:paraId="5E4ADF2F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6D4EA3" w:rsidP="006D4EA3" w:rsidRDefault="006D4EA3" w14:paraId="7960F83F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6D4EA3" w:rsidP="006D4EA3" w:rsidRDefault="006D4EA3" w14:paraId="1820717D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FD6897" w:rsidR="006D4EA3" w:rsidP="006D4EA3" w:rsidRDefault="006D4EA3" w14:paraId="571ADF5F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D6897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Student Representatives </w:t>
            </w:r>
          </w:p>
          <w:p w:rsidR="006D4EA3" w:rsidP="006D4EA3" w:rsidRDefault="006D4EA3" w14:paraId="3CF8312E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SL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O</w:t>
            </w:r>
          </w:p>
          <w:p w:rsidRPr="00E62BDE" w:rsidR="006D4EA3" w:rsidP="006D4EA3" w:rsidRDefault="006D4EA3" w14:paraId="0F97FCCB" w14:textId="18837A3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Support Services Rep</w:t>
            </w:r>
          </w:p>
        </w:tc>
      </w:tr>
      <w:tr w:rsidRPr="00E62BDE" w:rsidR="006D4EA3" w:rsidTr="0014031A" w14:paraId="3984A091" w14:textId="77777777">
        <w:tc>
          <w:tcPr>
            <w:tcW w:w="1135" w:type="dxa"/>
          </w:tcPr>
          <w:p w:rsidRPr="00E62BDE" w:rsidR="006D4EA3" w:rsidP="006D4EA3" w:rsidRDefault="006D4EA3" w14:paraId="58DFAE30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 xml:space="preserve">B5, B7, B8 </w:t>
            </w:r>
          </w:p>
        </w:tc>
        <w:tc>
          <w:tcPr>
            <w:tcW w:w="6265" w:type="dxa"/>
          </w:tcPr>
          <w:p w:rsidRPr="00B46C7B" w:rsidR="006D4EA3" w:rsidP="006D4EA3" w:rsidRDefault="006D4EA3" w14:paraId="182A427A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b/>
                <w:sz w:val="24"/>
                <w:szCs w:val="24"/>
              </w:rPr>
              <w:t>Quality Monitoring &amp; Review</w:t>
            </w:r>
            <w:r w:rsidRPr="00B46C7B">
              <w:rPr>
                <w:rFonts w:ascii="Calibri Light" w:hAnsi="Calibri Light"/>
                <w:i/>
              </w:rPr>
              <w:t xml:space="preserve"> </w:t>
            </w:r>
          </w:p>
          <w:p w:rsidRPr="00B46C7B" w:rsidR="00950B71" w:rsidP="00950B71" w:rsidRDefault="00950B71" w14:paraId="4C070B24" w14:textId="38C1CACE">
            <w:pPr>
              <w:pStyle w:val="BodyText"/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>School Quality Enhancement Plan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 xml:space="preserve"> + </w:t>
            </w:r>
          </w:p>
          <w:p w:rsidRPr="00B46C7B" w:rsidR="006D4EA3" w:rsidP="00A34CA0" w:rsidRDefault="006D4EA3" w14:paraId="28451066" w14:textId="7EBBD69D">
            <w:pPr>
              <w:pStyle w:val="BodyText"/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i/>
                <w:sz w:val="24"/>
                <w:szCs w:val="24"/>
              </w:rPr>
              <w:t>School Quality Standing Panel Report</w:t>
            </w:r>
            <w:r w:rsidRPr="00B46C7B">
              <w:rPr>
                <w:rFonts w:ascii="Calibri Light" w:hAnsi="Calibri Light"/>
                <w:sz w:val="24"/>
                <w:szCs w:val="24"/>
              </w:rPr>
              <w:t>: Programme Evaluation Reports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 xml:space="preserve">: </w:t>
            </w:r>
            <w:r w:rsidRPr="00B46C7B">
              <w:rPr>
                <w:rFonts w:ascii="Calibri Light" w:hAnsi="Calibri Light"/>
                <w:sz w:val="24"/>
                <w:szCs w:val="24"/>
              </w:rPr>
              <w:t>incl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>.</w:t>
            </w:r>
            <w:r w:rsidRPr="00B46C7B">
              <w:rPr>
                <w:rFonts w:ascii="Calibri Light" w:hAnsi="Calibri Light"/>
                <w:sz w:val="24"/>
                <w:szCs w:val="24"/>
              </w:rPr>
              <w:t xml:space="preserve"> 201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>7</w:t>
            </w:r>
            <w:r w:rsidRPr="00B46C7B">
              <w:rPr>
                <w:rFonts w:ascii="Calibri Light" w:hAnsi="Calibri Light"/>
                <w:sz w:val="24"/>
                <w:szCs w:val="24"/>
              </w:rPr>
              <w:t>-1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>8</w:t>
            </w:r>
            <w:r w:rsidRPr="00B46C7B">
              <w:rPr>
                <w:rFonts w:ascii="Calibri Light" w:hAnsi="Calibri Light"/>
                <w:sz w:val="24"/>
                <w:szCs w:val="24"/>
              </w:rPr>
              <w:t xml:space="preserve"> Programme Plan</w:t>
            </w:r>
            <w:r w:rsidRPr="00B46C7B" w:rsidR="00950B71">
              <w:rPr>
                <w:rFonts w:ascii="Calibri Light" w:hAnsi="Calibri Light"/>
                <w:sz w:val="24"/>
                <w:szCs w:val="24"/>
              </w:rPr>
              <w:t>s</w:t>
            </w:r>
            <w:r w:rsidRPr="00B46C7B">
              <w:rPr>
                <w:rFonts w:ascii="Calibri Light" w:hAnsi="Calibri Light"/>
                <w:sz w:val="24"/>
                <w:szCs w:val="24"/>
              </w:rPr>
              <w:t>, status of 201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>7</w:t>
            </w:r>
            <w:r w:rsidRPr="00B46C7B">
              <w:rPr>
                <w:rFonts w:ascii="Calibri Light" w:hAnsi="Calibri Light"/>
                <w:sz w:val="24"/>
                <w:szCs w:val="24"/>
              </w:rPr>
              <w:t>-1</w:t>
            </w:r>
            <w:r w:rsidRPr="00B46C7B" w:rsidR="00A34CA0">
              <w:rPr>
                <w:rFonts w:ascii="Calibri Light" w:hAnsi="Calibri Light"/>
                <w:sz w:val="24"/>
                <w:szCs w:val="24"/>
              </w:rPr>
              <w:t>8</w:t>
            </w:r>
            <w:r w:rsidRPr="00B46C7B">
              <w:rPr>
                <w:rFonts w:ascii="Calibri Light" w:hAnsi="Calibri Light"/>
                <w:sz w:val="24"/>
                <w:szCs w:val="24"/>
              </w:rPr>
              <w:t xml:space="preserve"> Quality Portals, SSLC S2 outcomes, validation and ISR progress)</w:t>
            </w:r>
            <w:r w:rsidRPr="00B46C7B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Pr="00B46C7B" w:rsidR="006D4EA3" w:rsidP="006D4EA3" w:rsidRDefault="006D4EA3" w14:paraId="7C92D6DE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6D4EA3" w:rsidP="00A34CA0" w:rsidRDefault="00A34CA0" w14:paraId="2849FD3C" w14:textId="5D3AE9C1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AGC Standards, Enhancement and the Learner Experience</w:t>
            </w:r>
          </w:p>
        </w:tc>
      </w:tr>
      <w:tr w:rsidRPr="00E62BDE" w:rsidR="006D4EA3" w:rsidTr="0014031A" w14:paraId="584C060E" w14:textId="77777777">
        <w:tc>
          <w:tcPr>
            <w:tcW w:w="1135" w:type="dxa"/>
          </w:tcPr>
          <w:p w:rsidRPr="00E62BDE" w:rsidR="006D4EA3" w:rsidP="006D4EA3" w:rsidRDefault="006D4EA3" w14:paraId="3010B63D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B4, B11</w:t>
            </w:r>
          </w:p>
        </w:tc>
        <w:tc>
          <w:tcPr>
            <w:tcW w:w="6265" w:type="dxa"/>
          </w:tcPr>
          <w:p w:rsidRPr="00B46C7B" w:rsidR="006D4EA3" w:rsidP="006D4EA3" w:rsidRDefault="006D4EA3" w14:paraId="413ED402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b/>
                <w:sz w:val="24"/>
                <w:szCs w:val="24"/>
              </w:rPr>
              <w:t xml:space="preserve">Research, Enterprise and Employer Engagement </w:t>
            </w:r>
          </w:p>
          <w:p w:rsidRPr="00B46C7B" w:rsidR="00950B71" w:rsidP="00950B71" w:rsidRDefault="00950B71" w14:paraId="0CD0D5A9" w14:textId="77777777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B46C7B">
              <w:rPr>
                <w:rFonts w:ascii="Calibri Light" w:hAnsi="Calibri Light"/>
                <w:i/>
                <w:sz w:val="24"/>
                <w:szCs w:val="24"/>
              </w:rPr>
              <w:t>School Research and Enterprise Report(s)</w:t>
            </w:r>
          </w:p>
          <w:p w:rsidRPr="00B46C7B" w:rsidR="00950B71" w:rsidP="00950B71" w:rsidRDefault="00950B71" w14:paraId="42A16207" w14:textId="77777777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>KTPs</w:t>
            </w:r>
          </w:p>
          <w:p w:rsidRPr="00B46C7B" w:rsidR="006D4EA3" w:rsidP="00950B71" w:rsidRDefault="00950B71" w14:paraId="13074001" w14:textId="443A71C5">
            <w:pPr>
              <w:pStyle w:val="BodyText"/>
              <w:numPr>
                <w:ilvl w:val="0"/>
                <w:numId w:val="28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B46C7B">
              <w:rPr>
                <w:rFonts w:ascii="Calibri Light" w:hAnsi="Calibri Light"/>
                <w:i/>
                <w:sz w:val="24"/>
                <w:szCs w:val="24"/>
              </w:rPr>
              <w:t>Industry Advisory Panel/s Report(s)</w:t>
            </w:r>
          </w:p>
        </w:tc>
        <w:tc>
          <w:tcPr>
            <w:tcW w:w="2665" w:type="dxa"/>
          </w:tcPr>
          <w:p w:rsidRPr="00B46C7B" w:rsidR="006D4EA3" w:rsidP="006D4EA3" w:rsidRDefault="006D4EA3" w14:paraId="6DA9C358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A34CA0" w:rsidP="00A34CA0" w:rsidRDefault="00A34CA0" w14:paraId="07EE9C5A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Co-ordinator</w:t>
            </w:r>
          </w:p>
          <w:p w:rsidRPr="00B46C7B" w:rsidR="00A34CA0" w:rsidP="00A34CA0" w:rsidRDefault="00A34CA0" w14:paraId="67F0D1E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6D4EA3" w:rsidP="00A34CA0" w:rsidRDefault="00A34CA0" w14:paraId="618C23F3" w14:textId="1CB18760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Employability/Enterprise Champion</w:t>
            </w:r>
          </w:p>
        </w:tc>
      </w:tr>
      <w:tr w:rsidRPr="00E62BDE" w:rsidR="006D4EA3" w:rsidTr="0014031A" w14:paraId="6D1A0A02" w14:textId="77777777">
        <w:tc>
          <w:tcPr>
            <w:tcW w:w="1135" w:type="dxa"/>
            <w:shd w:val="clear" w:color="auto" w:fill="BFBFBF" w:themeFill="background1" w:themeFillShade="BF"/>
          </w:tcPr>
          <w:p w:rsidRPr="00E62BDE" w:rsidR="006D4EA3" w:rsidP="006D4EA3" w:rsidRDefault="006D4EA3" w14:paraId="77912CB0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BFBFBF" w:themeFill="background1" w:themeFillShade="BF"/>
          </w:tcPr>
          <w:p w:rsidRPr="00B46C7B" w:rsidR="006D4EA3" w:rsidP="006D4EA3" w:rsidRDefault="006D4EA3" w14:paraId="176C4178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b/>
                <w:sz w:val="24"/>
                <w:szCs w:val="24"/>
              </w:rPr>
              <w:t>SECTION C: MATTERS FOR INFORMATION</w:t>
            </w:r>
          </w:p>
          <w:p w:rsidRPr="00B46C7B" w:rsidR="006D4EA3" w:rsidP="006D4EA3" w:rsidRDefault="006D4EA3" w14:paraId="2F1850DE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BFBFBF" w:themeFill="background1" w:themeFillShade="BF"/>
          </w:tcPr>
          <w:p w:rsidRPr="00B46C7B" w:rsidR="006D4EA3" w:rsidP="006D4EA3" w:rsidRDefault="006D4EA3" w14:paraId="52E317EF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7D9A905B" w14:textId="77777777">
        <w:tc>
          <w:tcPr>
            <w:tcW w:w="1135" w:type="dxa"/>
          </w:tcPr>
          <w:p w:rsidRPr="00E62BDE" w:rsidR="006D4EA3" w:rsidP="006D4EA3" w:rsidRDefault="006D4EA3" w14:paraId="1AFED4EE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All</w:t>
            </w:r>
          </w:p>
        </w:tc>
        <w:tc>
          <w:tcPr>
            <w:tcW w:w="6265" w:type="dxa"/>
          </w:tcPr>
          <w:p w:rsidRPr="00B46C7B" w:rsidR="006D4EA3" w:rsidP="006D4EA3" w:rsidRDefault="006D4EA3" w14:paraId="39B5DF32" w14:textId="77777777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b/>
                <w:sz w:val="24"/>
                <w:szCs w:val="24"/>
              </w:rPr>
              <w:t>University Committee Minutes and Other Documents</w:t>
            </w:r>
          </w:p>
          <w:p w:rsidRPr="00B46C7B" w:rsidR="006D4EA3" w:rsidP="006D4EA3" w:rsidRDefault="006D4EA3" w14:paraId="1140456D" w14:textId="77777777">
            <w:pPr>
              <w:pStyle w:val="BodyText"/>
              <w:spacing w:line="276" w:lineRule="auto"/>
              <w:ind w:left="360"/>
              <w:rPr>
                <w:rFonts w:ascii="Calibri Light" w:hAnsi="Calibri Light"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>Relevant items in</w:t>
            </w:r>
          </w:p>
          <w:p w:rsidRPr="00B46C7B" w:rsidR="006D4EA3" w:rsidP="006D4EA3" w:rsidRDefault="006D4EA3" w14:paraId="69B42C47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B46C7B">
              <w:rPr>
                <w:rFonts w:ascii="Calibri Light" w:hAnsi="Calibri Light"/>
                <w:i/>
                <w:sz w:val="24"/>
                <w:szCs w:val="24"/>
              </w:rPr>
              <w:t>Senate Minutes</w:t>
            </w:r>
          </w:p>
          <w:p w:rsidRPr="00B46C7B" w:rsidR="006D4EA3" w:rsidP="006D4EA3" w:rsidRDefault="006D4EA3" w14:paraId="40139D26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B46C7B">
              <w:rPr>
                <w:rFonts w:ascii="Calibri Light" w:hAnsi="Calibri Light"/>
                <w:i/>
                <w:sz w:val="24"/>
                <w:szCs w:val="24"/>
              </w:rPr>
              <w:t>Education Committee Minutes</w:t>
            </w:r>
            <w:r w:rsidRPr="00B46C7B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Pr="00B46C7B" w:rsidR="00A34CA0" w:rsidP="006D4EA3" w:rsidRDefault="00A34CA0" w14:paraId="155C633A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B46C7B" w:rsidR="006D4EA3" w:rsidP="006D4EA3" w:rsidRDefault="006D4EA3" w14:paraId="4B809039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B46C7B">
              <w:rPr>
                <w:rFonts w:ascii="Calibri Light" w:hAnsi="Calibri Light"/>
                <w:i/>
                <w:sz w:val="24"/>
                <w:szCs w:val="24"/>
              </w:rPr>
              <w:t>Programmes Committee Minutes</w:t>
            </w:r>
          </w:p>
          <w:p w:rsidRPr="00B46C7B" w:rsidR="006D4EA3" w:rsidP="006D4EA3" w:rsidRDefault="006D4EA3" w14:paraId="1E29B73F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i/>
                <w:sz w:val="24"/>
                <w:szCs w:val="24"/>
              </w:rPr>
            </w:pPr>
            <w:r w:rsidRPr="00B46C7B">
              <w:rPr>
                <w:rFonts w:ascii="Calibri Light" w:hAnsi="Calibri Light"/>
                <w:i/>
                <w:sz w:val="24"/>
                <w:szCs w:val="24"/>
              </w:rPr>
              <w:t>Board of Studies for Research Degrees Minutes</w:t>
            </w:r>
          </w:p>
          <w:p w:rsidRPr="00B46C7B" w:rsidR="006D4EA3" w:rsidP="006D4EA3" w:rsidRDefault="006D4EA3" w14:paraId="4167ABE0" w14:textId="77777777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B46C7B">
              <w:rPr>
                <w:rFonts w:ascii="Calibri Light" w:hAnsi="Calibri Light"/>
                <w:i/>
                <w:sz w:val="24"/>
                <w:szCs w:val="24"/>
              </w:rPr>
              <w:t>Research and Knowledge Exchange Committee Minutes</w:t>
            </w:r>
          </w:p>
          <w:p w:rsidRPr="00B46C7B" w:rsidR="006D4EA3" w:rsidP="006D4EA3" w:rsidRDefault="006D4EA3" w14:paraId="1355D49E" w14:textId="3811D530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B46C7B">
              <w:rPr>
                <w:rFonts w:ascii="Calibri Light" w:hAnsi="Calibri Light"/>
                <w:sz w:val="24"/>
                <w:szCs w:val="24"/>
              </w:rPr>
              <w:t xml:space="preserve">Other relevant University documents - including </w:t>
            </w:r>
            <w:r w:rsidRPr="00B46C7B">
              <w:rPr>
                <w:rFonts w:ascii="Calibri Light" w:hAnsi="Calibri Light"/>
                <w:i/>
                <w:sz w:val="24"/>
                <w:szCs w:val="24"/>
              </w:rPr>
              <w:t>Appeals</w:t>
            </w:r>
            <w:r w:rsidRPr="00B46C7B">
              <w:rPr>
                <w:rFonts w:ascii="Calibri Light" w:hAnsi="Calibri Light"/>
                <w:sz w:val="24"/>
                <w:szCs w:val="24"/>
              </w:rPr>
              <w:t xml:space="preserve"> and </w:t>
            </w:r>
            <w:r w:rsidRPr="00B46C7B">
              <w:rPr>
                <w:rFonts w:ascii="Calibri Light" w:hAnsi="Calibri Light"/>
                <w:i/>
                <w:sz w:val="24"/>
                <w:szCs w:val="24"/>
              </w:rPr>
              <w:t>Complaints Reports</w:t>
            </w:r>
          </w:p>
        </w:tc>
        <w:tc>
          <w:tcPr>
            <w:tcW w:w="2665" w:type="dxa"/>
          </w:tcPr>
          <w:p w:rsidRPr="00B46C7B" w:rsidR="006D4EA3" w:rsidP="006D4EA3" w:rsidRDefault="006D4EA3" w14:paraId="582A69A2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6D4EA3" w:rsidP="006D4EA3" w:rsidRDefault="006D4EA3" w14:paraId="6E235247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6D4EA3" w:rsidP="006D4EA3" w:rsidRDefault="006D4EA3" w14:paraId="5C18533F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B46C7B" w:rsidR="00A34CA0" w:rsidP="00A34CA0" w:rsidRDefault="00A34CA0" w14:paraId="0D086020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AGCs/Teaching Professors </w:t>
            </w:r>
          </w:p>
          <w:p w:rsidRPr="00B46C7B" w:rsidR="006D4EA3" w:rsidP="006D4EA3" w:rsidRDefault="006D4EA3" w14:paraId="724D41DC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B46C7B" w:rsidR="006D4EA3" w:rsidP="006D4EA3" w:rsidRDefault="006D4EA3" w14:paraId="18E494FA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Co-ordinator</w:t>
            </w:r>
          </w:p>
          <w:p w:rsidRPr="00B46C7B" w:rsidR="006D4EA3" w:rsidP="006D4EA3" w:rsidRDefault="006D4EA3" w14:paraId="1433FEA2" w14:textId="77777777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B46C7B" w:rsidR="006D4EA3" w:rsidP="006D4EA3" w:rsidRDefault="006D4EA3" w14:paraId="2B1FCA24" w14:textId="3832EEB6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B46C7B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</w:tc>
      </w:tr>
      <w:tr w:rsidRPr="00E62BDE" w:rsidR="006D4EA3" w:rsidTr="0014031A" w14:paraId="416E1071" w14:textId="77777777">
        <w:tc>
          <w:tcPr>
            <w:tcW w:w="1135" w:type="dxa"/>
            <w:shd w:val="clear" w:color="auto" w:fill="BFBFBF" w:themeFill="background1" w:themeFillShade="BF"/>
          </w:tcPr>
          <w:p w:rsidRPr="00E62BDE" w:rsidR="006D4EA3" w:rsidP="006D4EA3" w:rsidRDefault="006D4EA3" w14:paraId="2DA0E5A0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BFBFBF" w:themeFill="background1" w:themeFillShade="BF"/>
          </w:tcPr>
          <w:p w:rsidRPr="00E62BDE" w:rsidR="006D4EA3" w:rsidP="006D4EA3" w:rsidRDefault="006D4EA3" w14:paraId="1095FAA1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D: ANY OTHER BUSINESS</w:t>
            </w:r>
          </w:p>
          <w:p w:rsidRPr="00E62BDE" w:rsidR="006D4EA3" w:rsidP="006D4EA3" w:rsidRDefault="006D4EA3" w14:paraId="64BC9B3F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BFBFBF" w:themeFill="background1" w:themeFillShade="BF"/>
          </w:tcPr>
          <w:p w:rsidRPr="00E62BDE" w:rsidR="006D4EA3" w:rsidP="006D4EA3" w:rsidRDefault="006D4EA3" w14:paraId="329CB8E6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71624B88" w14:textId="77777777">
        <w:tc>
          <w:tcPr>
            <w:tcW w:w="1135" w:type="dxa"/>
          </w:tcPr>
          <w:p w:rsidRPr="00E62BDE" w:rsidR="006D4EA3" w:rsidP="006D4EA3" w:rsidRDefault="006D4EA3" w14:paraId="3679A46E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</w:tcPr>
          <w:p w:rsidRPr="00E62BDE" w:rsidR="006D4EA3" w:rsidP="006D4EA3" w:rsidRDefault="006D4EA3" w14:paraId="73A5E095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6D4EA3" w:rsidP="006D4EA3" w:rsidRDefault="006D4EA3" w14:paraId="3DA59F0D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Pr="00E62BDE" w:rsidR="006D4EA3" w:rsidP="006D4EA3" w:rsidRDefault="006D4EA3" w14:paraId="15D3975B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6B57357A" w14:textId="77777777">
        <w:tc>
          <w:tcPr>
            <w:tcW w:w="1135" w:type="dxa"/>
            <w:shd w:val="clear" w:color="auto" w:fill="BFBFBF" w:themeFill="background1" w:themeFillShade="BF"/>
          </w:tcPr>
          <w:p w:rsidRPr="00E62BDE" w:rsidR="006D4EA3" w:rsidP="006D4EA3" w:rsidRDefault="006D4EA3" w14:paraId="62F89990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BFBFBF" w:themeFill="background1" w:themeFillShade="BF"/>
          </w:tcPr>
          <w:p w:rsidRPr="00E62BDE" w:rsidR="006D4EA3" w:rsidP="006D4EA3" w:rsidRDefault="006D4EA3" w14:paraId="76281E93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E: FUTURE MEETINGS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:rsidRPr="00E62BDE" w:rsidR="006D4EA3" w:rsidP="006D4EA3" w:rsidRDefault="006D4EA3" w14:paraId="7C29D181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6D4EA3" w:rsidTr="0014031A" w14:paraId="75444C3B" w14:textId="77777777">
        <w:tc>
          <w:tcPr>
            <w:tcW w:w="1135" w:type="dxa"/>
          </w:tcPr>
          <w:p w:rsidRPr="00E62BDE" w:rsidR="006D4EA3" w:rsidP="006D4EA3" w:rsidRDefault="006D4EA3" w14:paraId="0BAB6DA7" w14:textId="77777777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6265" w:type="dxa"/>
          </w:tcPr>
          <w:p w:rsidRPr="00E62BDE" w:rsidR="006D4EA3" w:rsidP="006D4EA3" w:rsidRDefault="006D4EA3" w14:paraId="4A9A5B89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6D4EA3" w:rsidP="006D4EA3" w:rsidRDefault="00A34CA0" w14:paraId="1EB675A2" w14:textId="3B1AA243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October 2018</w:t>
            </w:r>
          </w:p>
          <w:p w:rsidRPr="00E62BDE" w:rsidR="006D4EA3" w:rsidP="006D4EA3" w:rsidRDefault="006D4EA3" w14:paraId="58CB79AD" w14:textId="77777777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Pr="00E62BDE" w:rsidR="006D4EA3" w:rsidP="006D4EA3" w:rsidRDefault="006D4EA3" w14:paraId="1107DA09" w14:textId="77777777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</w:tbl>
    <w:p w:rsidRPr="00E62BDE" w:rsidR="00185EED" w:rsidRDefault="00185EED" w14:paraId="582D5FC7" w14:textId="77777777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185EED" w:rsidRDefault="00185EED" w14:paraId="5FC0484E" w14:textId="77777777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884935" w:rsidRDefault="00884935" w14:paraId="6EA2D191" w14:textId="77777777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BF284F" w:rsidP="00BF284F" w:rsidRDefault="00BF284F" w14:paraId="774EA3D4" w14:textId="77777777">
      <w:pPr>
        <w:pStyle w:val="BodyText"/>
        <w:rPr>
          <w:rFonts w:ascii="Calibri Light" w:hAnsi="Calibri Light"/>
          <w:sz w:val="24"/>
          <w:szCs w:val="24"/>
        </w:rPr>
      </w:pPr>
    </w:p>
    <w:p w:rsidRPr="00E62BDE" w:rsidR="00884935" w:rsidRDefault="00884935" w14:paraId="1EEFFB79" w14:textId="77777777">
      <w:pPr>
        <w:pStyle w:val="BodyText"/>
        <w:rPr>
          <w:rFonts w:ascii="Calibri Light" w:hAnsi="Calibri Light"/>
          <w:sz w:val="24"/>
          <w:szCs w:val="24"/>
          <w:highlight w:val="yellow"/>
        </w:rPr>
      </w:pPr>
    </w:p>
    <w:p w:rsidRPr="00E62BDE" w:rsidR="00884935" w:rsidRDefault="00884935" w14:paraId="778F0361" w14:textId="77777777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884935" w:rsidRDefault="00884935" w14:paraId="4481A9CF" w14:textId="77777777">
      <w:pPr>
        <w:pStyle w:val="BodyText"/>
        <w:tabs>
          <w:tab w:val="left" w:pos="7513"/>
        </w:tabs>
        <w:rPr>
          <w:rFonts w:ascii="Calibri Light" w:hAnsi="Calibri Light"/>
          <w:sz w:val="24"/>
          <w:szCs w:val="24"/>
        </w:rPr>
      </w:pPr>
    </w:p>
    <w:sectPr w:rsidRPr="00E62BDE" w:rsidR="00884935" w:rsidSect="00A34CA0">
      <w:headerReference w:type="even" r:id="rId8"/>
      <w:headerReference w:type="default" r:id="rId9"/>
      <w:headerReference w:type="first" r:id="rId10"/>
      <w:pgSz w:w="11906" w:h="16838"/>
      <w:pgMar w:top="1440" w:right="1440" w:bottom="1134" w:left="144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1BEBF" w14:textId="77777777" w:rsidR="00164C53" w:rsidRDefault="00164C53">
      <w:r>
        <w:separator/>
      </w:r>
    </w:p>
  </w:endnote>
  <w:endnote w:type="continuationSeparator" w:id="0">
    <w:p w14:paraId="3D450F8E" w14:textId="77777777" w:rsidR="00164C53" w:rsidRDefault="0016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C2815" w14:textId="77777777" w:rsidR="00164C53" w:rsidRDefault="00164C53">
      <w:r>
        <w:separator/>
      </w:r>
    </w:p>
  </w:footnote>
  <w:footnote w:type="continuationSeparator" w:id="0">
    <w:p w14:paraId="14035583" w14:textId="77777777" w:rsidR="00164C53" w:rsidRDefault="0016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54CB1" w14:textId="628EF59A" w:rsidR="00164C53" w:rsidRDefault="00164C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14:paraId="2DAC02A9" w14:textId="77777777" w:rsidR="00164C53" w:rsidRDefault="00164C5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E15A0" w14:textId="2170FEE5" w:rsidR="00164C53" w:rsidRDefault="00164C53">
    <w:pPr>
      <w:pStyle w:val="Header"/>
      <w:framePr w:wrap="around" w:vAnchor="text" w:hAnchor="margin" w:xAlign="right" w:y="1"/>
      <w:rPr>
        <w:rStyle w:val="PageNumber"/>
        <w:rFonts w:ascii="Arial" w:eastAsia="Arial" w:hAnsi="Arial" w:cs="Arial"/>
        <w:sz w:val="24"/>
        <w:szCs w:val="24"/>
      </w:rPr>
    </w:pPr>
    <w:r>
      <w:rPr>
        <w:rStyle w:val="PageNumber"/>
        <w:rFonts w:ascii="Arial" w:eastAsia="Arial" w:hAnsi="Arial" w:cs="Arial"/>
        <w:sz w:val="24"/>
        <w:szCs w:val="24"/>
      </w:rPr>
      <w:fldChar w:fldCharType="begin"/>
    </w:r>
    <w:r>
      <w:rPr>
        <w:rStyle w:val="PageNumber"/>
        <w:rFonts w:ascii="Arial" w:eastAsia="Arial" w:hAnsi="Arial" w:cs="Arial"/>
        <w:sz w:val="24"/>
        <w:szCs w:val="24"/>
      </w:rPr>
      <w:instrText>PAGE</w:instrText>
    </w:r>
    <w:r>
      <w:rPr>
        <w:rStyle w:val="PageNumber"/>
        <w:rFonts w:ascii="Arial" w:eastAsia="Arial" w:hAnsi="Arial" w:cs="Arial"/>
        <w:sz w:val="24"/>
        <w:szCs w:val="24"/>
      </w:rPr>
      <w:fldChar w:fldCharType="separate"/>
    </w:r>
    <w:r w:rsidR="00B46C7B">
      <w:rPr>
        <w:rStyle w:val="PageNumber"/>
        <w:rFonts w:ascii="Arial" w:eastAsia="Arial" w:hAnsi="Arial" w:cs="Arial"/>
        <w:noProof/>
        <w:sz w:val="24"/>
        <w:szCs w:val="24"/>
      </w:rPr>
      <w:t>2</w:t>
    </w:r>
    <w:r>
      <w:rPr>
        <w:rStyle w:val="PageNumber"/>
        <w:rFonts w:ascii="Arial" w:eastAsia="Arial" w:hAnsi="Arial" w:cs="Arial"/>
        <w:sz w:val="24"/>
        <w:szCs w:val="24"/>
      </w:rPr>
      <w:fldChar w:fldCharType="end"/>
    </w:r>
  </w:p>
  <w:p w14:paraId="382089F2" w14:textId="77777777" w:rsidR="00164C53" w:rsidRDefault="00164C53">
    <w:pPr>
      <w:pStyle w:val="Header"/>
      <w:ind w:right="360"/>
      <w:jc w:val="right"/>
    </w:pPr>
  </w:p>
  <w:p w14:paraId="5358D544" w14:textId="77777777" w:rsidR="00164C53" w:rsidRDefault="00164C53">
    <w:pPr>
      <w:pStyle w:val="Header"/>
      <w:ind w:right="360"/>
      <w:jc w:val="right"/>
    </w:pPr>
  </w:p>
  <w:p w14:paraId="11FA6F11" w14:textId="77777777" w:rsidR="00164C53" w:rsidRDefault="00164C53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601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1E0" w:firstRow="1" w:lastRow="1" w:firstColumn="1" w:lastColumn="1" w:noHBand="0" w:noVBand="0"/>
    </w:tblPr>
    <w:tblGrid>
      <w:gridCol w:w="4599"/>
      <w:gridCol w:w="5500"/>
    </w:tblGrid>
    <w:tr w:rsidR="00164C53" w14:paraId="05729286" w14:textId="77777777" w:rsidTr="00D61282">
      <w:tc>
        <w:tcPr>
          <w:tcW w:w="4599" w:type="dxa"/>
        </w:tcPr>
        <w:p w14:paraId="077B0CE0" w14:textId="77777777" w:rsidR="00164C53" w:rsidRDefault="00164C53" w:rsidP="00E62BDE">
          <w:pPr>
            <w:pStyle w:val="Header"/>
            <w:rPr>
              <w:rFonts w:ascii="Arial" w:eastAsia="Arial" w:hAnsi="Arial" w:cs="Arial"/>
              <w:sz w:val="84"/>
              <w:szCs w:val="84"/>
            </w:rPr>
          </w:pPr>
          <w:r>
            <w:rPr>
              <w:rFonts w:ascii="Arial" w:eastAsia="Arial" w:hAnsi="Arial" w:cs="Arial"/>
              <w:sz w:val="84"/>
              <w:szCs w:val="84"/>
            </w:rPr>
            <w:t>AGENDA</w:t>
          </w:r>
        </w:p>
      </w:tc>
      <w:tc>
        <w:tcPr>
          <w:tcW w:w="5500" w:type="dxa"/>
        </w:tcPr>
        <w:p w14:paraId="16A9A6D9" w14:textId="77777777" w:rsidR="00164C53" w:rsidRDefault="00164C5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8A6DF57" wp14:editId="74D2EA0A">
                <wp:extent cx="2314575" cy="942975"/>
                <wp:effectExtent l="0" t="0" r="9525" b="952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76BE14B" w14:textId="61F3D714" w:rsidR="00164C53" w:rsidRDefault="00164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A6"/>
    <w:multiLevelType w:val="hybridMultilevel"/>
    <w:tmpl w:val="2F868DFC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F2F"/>
    <w:multiLevelType w:val="multilevel"/>
    <w:tmpl w:val="1C1CE10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8ED"/>
    <w:multiLevelType w:val="multilevel"/>
    <w:tmpl w:val="FF224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B03254"/>
    <w:multiLevelType w:val="multilevel"/>
    <w:tmpl w:val="E0722E36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73A656B"/>
    <w:multiLevelType w:val="multilevel"/>
    <w:tmpl w:val="1FBA7114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83A12B0"/>
    <w:multiLevelType w:val="multilevel"/>
    <w:tmpl w:val="570AA86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AFC"/>
    <w:multiLevelType w:val="multilevel"/>
    <w:tmpl w:val="C3E00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53632"/>
    <w:multiLevelType w:val="multilevel"/>
    <w:tmpl w:val="92288AF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1BB81294"/>
    <w:multiLevelType w:val="multilevel"/>
    <w:tmpl w:val="D95E7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0E17FF5"/>
    <w:multiLevelType w:val="multilevel"/>
    <w:tmpl w:val="761EE9EA"/>
    <w:lvl w:ilvl="0">
      <w:start w:val="1"/>
      <w:numFmt w:val="lowerRoman"/>
      <w:lvlText w:val="%1."/>
      <w:lvlJc w:val="left"/>
      <w:pPr>
        <w:tabs>
          <w:tab w:val="num" w:pos="2343"/>
        </w:tabs>
        <w:ind w:left="2343" w:hanging="360"/>
      </w:pPr>
    </w:lvl>
    <w:lvl w:ilvl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10" w15:restartNumberingAfterBreak="0">
    <w:nsid w:val="2465014C"/>
    <w:multiLevelType w:val="multilevel"/>
    <w:tmpl w:val="BA92EE0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53649FD"/>
    <w:multiLevelType w:val="multilevel"/>
    <w:tmpl w:val="82B87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48782B"/>
    <w:multiLevelType w:val="multilevel"/>
    <w:tmpl w:val="D29C4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D873D63"/>
    <w:multiLevelType w:val="hybridMultilevel"/>
    <w:tmpl w:val="613A80E6"/>
    <w:lvl w:ilvl="0" w:tplc="B2248D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B507F"/>
    <w:multiLevelType w:val="multilevel"/>
    <w:tmpl w:val="ACD036F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38135D02"/>
    <w:multiLevelType w:val="multilevel"/>
    <w:tmpl w:val="A874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94423"/>
    <w:multiLevelType w:val="multilevel"/>
    <w:tmpl w:val="5FB626F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09F8"/>
    <w:multiLevelType w:val="multilevel"/>
    <w:tmpl w:val="55B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09E33D1"/>
    <w:multiLevelType w:val="multilevel"/>
    <w:tmpl w:val="2F7C2B26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9" w15:restartNumberingAfterBreak="0">
    <w:nsid w:val="473155AD"/>
    <w:multiLevelType w:val="hybridMultilevel"/>
    <w:tmpl w:val="416E75E4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C725D"/>
    <w:multiLevelType w:val="multilevel"/>
    <w:tmpl w:val="640A4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36ACA"/>
    <w:multiLevelType w:val="hybridMultilevel"/>
    <w:tmpl w:val="F3CEB0AA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6F15"/>
    <w:multiLevelType w:val="multilevel"/>
    <w:tmpl w:val="951255B2"/>
    <w:lvl w:ilvl="0">
      <w:start w:val="13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589814B8"/>
    <w:multiLevelType w:val="multilevel"/>
    <w:tmpl w:val="30C2F6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B54781D"/>
    <w:multiLevelType w:val="multilevel"/>
    <w:tmpl w:val="6F860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EE6E9A"/>
    <w:multiLevelType w:val="multilevel"/>
    <w:tmpl w:val="C4B4E10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B0E2E"/>
    <w:multiLevelType w:val="multilevel"/>
    <w:tmpl w:val="683E92E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7" w15:restartNumberingAfterBreak="0">
    <w:nsid w:val="6C1D51D6"/>
    <w:multiLevelType w:val="multilevel"/>
    <w:tmpl w:val="AF4A30C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653FA4"/>
    <w:multiLevelType w:val="multilevel"/>
    <w:tmpl w:val="565EB0DA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9" w15:restartNumberingAfterBreak="0">
    <w:nsid w:val="7B721F02"/>
    <w:multiLevelType w:val="multilevel"/>
    <w:tmpl w:val="9DCABBE6"/>
    <w:lvl w:ilvl="0">
      <w:start w:val="10"/>
      <w:numFmt w:val="decimal"/>
      <w:lvlText w:val="%1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28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4"/>
  </w:num>
  <w:num w:numId="11">
    <w:abstractNumId w:val="5"/>
  </w:num>
  <w:num w:numId="12">
    <w:abstractNumId w:val="23"/>
  </w:num>
  <w:num w:numId="13">
    <w:abstractNumId w:val="16"/>
  </w:num>
  <w:num w:numId="14">
    <w:abstractNumId w:val="18"/>
  </w:num>
  <w:num w:numId="15">
    <w:abstractNumId w:val="22"/>
  </w:num>
  <w:num w:numId="16">
    <w:abstractNumId w:val="1"/>
  </w:num>
  <w:num w:numId="17">
    <w:abstractNumId w:val="9"/>
  </w:num>
  <w:num w:numId="18">
    <w:abstractNumId w:val="15"/>
  </w:num>
  <w:num w:numId="19">
    <w:abstractNumId w:val="20"/>
  </w:num>
  <w:num w:numId="20">
    <w:abstractNumId w:val="26"/>
  </w:num>
  <w:num w:numId="21">
    <w:abstractNumId w:val="4"/>
  </w:num>
  <w:num w:numId="22">
    <w:abstractNumId w:val="17"/>
  </w:num>
  <w:num w:numId="23">
    <w:abstractNumId w:val="29"/>
  </w:num>
  <w:num w:numId="24">
    <w:abstractNumId w:val="13"/>
  </w:num>
  <w:num w:numId="25">
    <w:abstractNumId w:val="21"/>
  </w:num>
  <w:num w:numId="26">
    <w:abstractNumId w:val="27"/>
  </w:num>
  <w:num w:numId="27">
    <w:abstractNumId w:val="0"/>
  </w:num>
  <w:num w:numId="28">
    <w:abstractNumId w:val="19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5"/>
    <w:rsid w:val="00024477"/>
    <w:rsid w:val="00132078"/>
    <w:rsid w:val="0014031A"/>
    <w:rsid w:val="00164C53"/>
    <w:rsid w:val="00185EED"/>
    <w:rsid w:val="001B0BFB"/>
    <w:rsid w:val="00460BB5"/>
    <w:rsid w:val="0046330A"/>
    <w:rsid w:val="004842ED"/>
    <w:rsid w:val="004F4119"/>
    <w:rsid w:val="00573838"/>
    <w:rsid w:val="0059330D"/>
    <w:rsid w:val="005B11BB"/>
    <w:rsid w:val="005E633C"/>
    <w:rsid w:val="006B5ECA"/>
    <w:rsid w:val="006D4EA3"/>
    <w:rsid w:val="006E3684"/>
    <w:rsid w:val="00706D36"/>
    <w:rsid w:val="00837B42"/>
    <w:rsid w:val="00853E24"/>
    <w:rsid w:val="00884935"/>
    <w:rsid w:val="008A5A3F"/>
    <w:rsid w:val="008E2C5E"/>
    <w:rsid w:val="008F27B3"/>
    <w:rsid w:val="00903348"/>
    <w:rsid w:val="00950B71"/>
    <w:rsid w:val="009E2C0B"/>
    <w:rsid w:val="00A11503"/>
    <w:rsid w:val="00A34CA0"/>
    <w:rsid w:val="00A570DE"/>
    <w:rsid w:val="00AE64F2"/>
    <w:rsid w:val="00B038CF"/>
    <w:rsid w:val="00B347A8"/>
    <w:rsid w:val="00B46C7B"/>
    <w:rsid w:val="00B762D1"/>
    <w:rsid w:val="00BE2940"/>
    <w:rsid w:val="00BF284F"/>
    <w:rsid w:val="00C74234"/>
    <w:rsid w:val="00CE731A"/>
    <w:rsid w:val="00D61282"/>
    <w:rsid w:val="00DF1692"/>
    <w:rsid w:val="00E62BDE"/>
    <w:rsid w:val="00F362C8"/>
    <w:rsid w:val="00F45285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2F8543"/>
  <w15:docId w15:val="{953DE14B-0D0C-4F2E-A02A-02A91EE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sz w:val="22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uiPriority w:val="99"/>
    <w:unhideWhenUsed/>
    <w:rsid w:val="00BF284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FF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0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0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DB48-881A-479C-80AA-D07EB7D0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24596726</Template>
  <TotalTime>0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- Achievement Review Board - Meeting 1 of 3</vt:lpstr>
    </vt:vector>
  </TitlesOfParts>
  <Company>Bolton Institute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Agenda Meeting 3 of 3 2017-18</dc:title>
  <dc:creator>Mrs Hilary Birtwistle</dc:creator>
  <cp:lastModifiedBy>Hilary Birtwistle</cp:lastModifiedBy>
  <cp:revision>2</cp:revision>
  <cp:lastPrinted>2016-10-06T14:43:00Z</cp:lastPrinted>
  <dcterms:created xsi:type="dcterms:W3CDTF">2017-10-05T10:46:00Z</dcterms:created>
  <dcterms:modified xsi:type="dcterms:W3CDTF">2017-10-05T10:49:01Z</dcterms:modified>
  <cp:keywords>
  </cp:keywords>
  <dc:subject>
  </dc:subject>
</cp:coreProperties>
</file>