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7E8" w:rsidRPr="008537E8" w:rsidRDefault="009C5FA4" w:rsidP="008537E8">
      <w:pPr>
        <w:ind w:left="-993" w:right="-897"/>
        <w:jc w:val="right"/>
      </w:pPr>
      <w:r>
        <w:rPr>
          <w:noProof/>
          <w:lang w:val="en-US"/>
        </w:rPr>
        <w:drawing>
          <wp:inline distT="0" distB="0" distL="0" distR="0">
            <wp:extent cx="1806575" cy="735965"/>
            <wp:effectExtent l="0" t="0" r="3175" b="6985"/>
            <wp:docPr id="5" name="Picture 5" descr="M:\Work Documents\Recruitment\UoB Logo CMYK - TIRI - Black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Work Documents\Recruitment\UoB Logo CMYK - TIRI - Black tex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6575" cy="735965"/>
                    </a:xfrm>
                    <a:prstGeom prst="rect">
                      <a:avLst/>
                    </a:prstGeom>
                    <a:noFill/>
                    <a:ln>
                      <a:noFill/>
                    </a:ln>
                  </pic:spPr>
                </pic:pic>
              </a:graphicData>
            </a:graphic>
          </wp:inline>
        </w:drawing>
      </w:r>
    </w:p>
    <w:p w:rsidR="00836E64" w:rsidRPr="00FA2D0C" w:rsidRDefault="00FA2D0C" w:rsidP="00FA2D0C">
      <w:pPr>
        <w:ind w:left="-993"/>
        <w:rPr>
          <w:rFonts w:ascii="Arial" w:hAnsi="Arial" w:cs="Arial"/>
          <w:sz w:val="36"/>
          <w:szCs w:val="36"/>
        </w:rPr>
      </w:pPr>
      <w:r>
        <w:rPr>
          <w:rFonts w:ascii="Arial" w:hAnsi="Arial" w:cs="Arial"/>
          <w:sz w:val="36"/>
          <w:szCs w:val="36"/>
        </w:rPr>
        <w:t>GUIDANCE NOTES FOR APPLICANTS:</w:t>
      </w: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4"/>
      </w:tblGrid>
      <w:tr w:rsidR="00B05788" w:rsidRPr="00844492" w:rsidTr="00844492">
        <w:trPr>
          <w:trHeight w:hRule="exact" w:val="425"/>
        </w:trPr>
        <w:tc>
          <w:tcPr>
            <w:tcW w:w="11024" w:type="dxa"/>
            <w:shd w:val="clear" w:color="auto" w:fill="000000"/>
            <w:vAlign w:val="center"/>
          </w:tcPr>
          <w:p w:rsidR="00B05788" w:rsidRPr="00844492" w:rsidRDefault="00FA2D0C" w:rsidP="00844492">
            <w:pPr>
              <w:spacing w:after="0" w:line="240" w:lineRule="auto"/>
              <w:rPr>
                <w:rFonts w:ascii="Arial" w:hAnsi="Arial" w:cs="Arial"/>
              </w:rPr>
            </w:pPr>
            <w:r w:rsidRPr="00844492">
              <w:rPr>
                <w:rFonts w:ascii="Arial" w:hAnsi="Arial" w:cs="Arial"/>
              </w:rPr>
              <w:t>THE APPLICATION FORM</w:t>
            </w:r>
            <w:r w:rsidR="00B05788" w:rsidRPr="00844492">
              <w:rPr>
                <w:rFonts w:ascii="Arial" w:hAnsi="Arial" w:cs="Arial"/>
              </w:rPr>
              <w:t>:</w:t>
            </w:r>
          </w:p>
        </w:tc>
      </w:tr>
      <w:tr w:rsidR="00B05788" w:rsidRPr="00844492" w:rsidTr="00844492">
        <w:trPr>
          <w:trHeight w:val="840"/>
        </w:trPr>
        <w:tc>
          <w:tcPr>
            <w:tcW w:w="11024" w:type="dxa"/>
            <w:tcBorders>
              <w:bottom w:val="single" w:sz="4" w:space="0" w:color="000000"/>
            </w:tcBorders>
            <w:shd w:val="clear" w:color="auto" w:fill="95B3D7"/>
            <w:vAlign w:val="center"/>
          </w:tcPr>
          <w:p w:rsidR="00B05788" w:rsidRPr="00844492" w:rsidRDefault="00B05788" w:rsidP="00844492">
            <w:pPr>
              <w:spacing w:after="0" w:line="240" w:lineRule="auto"/>
              <w:rPr>
                <w:rFonts w:ascii="Arial" w:hAnsi="Arial" w:cs="Arial"/>
              </w:rPr>
            </w:pPr>
          </w:p>
          <w:p w:rsidR="00804375" w:rsidRPr="00844492" w:rsidRDefault="008E5CD2" w:rsidP="00844492">
            <w:pPr>
              <w:spacing w:after="0" w:line="240" w:lineRule="auto"/>
              <w:rPr>
                <w:rFonts w:ascii="Arial" w:hAnsi="Arial" w:cs="Arial"/>
              </w:rPr>
            </w:pPr>
            <w:r w:rsidRPr="00844492">
              <w:rPr>
                <w:rFonts w:ascii="Arial" w:hAnsi="Arial" w:cs="Arial"/>
              </w:rPr>
              <w:t xml:space="preserve">The University of Bolton is committed to the achievement of equal opportunity in selection.  We have tried to devise procedures which go as far as possible to eliminate any potential for discrimination.  For this reason our application form is in </w:t>
            </w:r>
            <w:r w:rsidR="00881068">
              <w:rPr>
                <w:rFonts w:ascii="Arial" w:hAnsi="Arial" w:cs="Arial"/>
              </w:rPr>
              <w:t>two</w:t>
            </w:r>
            <w:r w:rsidRPr="00844492">
              <w:rPr>
                <w:rFonts w:ascii="Arial" w:hAnsi="Arial" w:cs="Arial"/>
              </w:rPr>
              <w:t xml:space="preserve"> parts:</w:t>
            </w:r>
            <w:r w:rsidR="009C5FA4">
              <w:rPr>
                <w:rFonts w:ascii="Arial" w:hAnsi="Arial" w:cs="Arial"/>
              </w:rPr>
              <w:t xml:space="preserve"> Equal Opportunities Monitoring Form and Application Form.</w:t>
            </w:r>
          </w:p>
          <w:p w:rsidR="008E5CD2" w:rsidRPr="00844492" w:rsidRDefault="008E5CD2" w:rsidP="00844492">
            <w:pPr>
              <w:spacing w:after="0" w:line="240" w:lineRule="auto"/>
              <w:rPr>
                <w:rFonts w:ascii="Arial" w:hAnsi="Arial" w:cs="Arial"/>
              </w:rPr>
            </w:pPr>
          </w:p>
          <w:p w:rsidR="00DC3EED" w:rsidRPr="00844492" w:rsidRDefault="00881068" w:rsidP="00844492">
            <w:pPr>
              <w:spacing w:after="0" w:line="240" w:lineRule="auto"/>
              <w:rPr>
                <w:rFonts w:ascii="Arial" w:hAnsi="Arial" w:cs="Arial"/>
                <w:b/>
              </w:rPr>
            </w:pPr>
            <w:r>
              <w:rPr>
                <w:rFonts w:ascii="Arial" w:hAnsi="Arial" w:cs="Arial"/>
                <w:b/>
              </w:rPr>
              <w:t>Equal Opportunities</w:t>
            </w:r>
            <w:r w:rsidR="00BA44FB">
              <w:rPr>
                <w:rFonts w:ascii="Arial" w:hAnsi="Arial" w:cs="Arial"/>
                <w:b/>
              </w:rPr>
              <w:t xml:space="preserve"> Monitoring</w:t>
            </w:r>
            <w:r>
              <w:rPr>
                <w:rFonts w:ascii="Arial" w:hAnsi="Arial" w:cs="Arial"/>
                <w:b/>
              </w:rPr>
              <w:t xml:space="preserve"> Form:</w:t>
            </w:r>
          </w:p>
          <w:p w:rsidR="008E5CD2" w:rsidRPr="00844492" w:rsidRDefault="00881068" w:rsidP="00844492">
            <w:pPr>
              <w:spacing w:after="0" w:line="240" w:lineRule="auto"/>
              <w:rPr>
                <w:rFonts w:ascii="Arial" w:hAnsi="Arial" w:cs="Arial"/>
              </w:rPr>
            </w:pPr>
            <w:r>
              <w:rPr>
                <w:rFonts w:ascii="Arial" w:hAnsi="Arial" w:cs="Arial"/>
              </w:rPr>
              <w:t xml:space="preserve">The University of Bolton is committed to developing positive policies to promote equal opportunities in employment and prohibiting unlawful or unfair discrimination on the grounds of an employee’s age. Disability, gender re-assignment, marriage and civil partnership. Pregnancy and maternity, race, religion or belief, sex and/or sexual orientation. In order to ensure that these policies are being carried out, and for </w:t>
            </w:r>
            <w:r w:rsidRPr="00881068">
              <w:rPr>
                <w:rFonts w:ascii="Arial" w:hAnsi="Arial" w:cs="Arial"/>
                <w:b/>
              </w:rPr>
              <w:t>no other purpose</w:t>
            </w:r>
            <w:r>
              <w:rPr>
                <w:rFonts w:ascii="Arial" w:hAnsi="Arial" w:cs="Arial"/>
              </w:rPr>
              <w:t xml:space="preserve">, all applicants for employment, promotion or other advancement are asked to provide this information. </w:t>
            </w:r>
            <w:r w:rsidR="008E5CD2" w:rsidRPr="00844492">
              <w:rPr>
                <w:rFonts w:ascii="Arial" w:hAnsi="Arial" w:cs="Arial"/>
              </w:rPr>
              <w:t xml:space="preserve">This </w:t>
            </w:r>
            <w:r w:rsidR="009C5FA4">
              <w:rPr>
                <w:rFonts w:ascii="Arial" w:hAnsi="Arial" w:cs="Arial"/>
              </w:rPr>
              <w:t>is kept separate from your main application form.</w:t>
            </w:r>
          </w:p>
          <w:p w:rsidR="00DC3EED" w:rsidRPr="00844492" w:rsidRDefault="00DC3EED" w:rsidP="00844492">
            <w:pPr>
              <w:spacing w:after="0" w:line="240" w:lineRule="auto"/>
              <w:rPr>
                <w:rFonts w:ascii="Arial" w:hAnsi="Arial" w:cs="Arial"/>
              </w:rPr>
            </w:pPr>
          </w:p>
          <w:p w:rsidR="008E5CD2" w:rsidRPr="00844492" w:rsidRDefault="00881068" w:rsidP="00844492">
            <w:pPr>
              <w:spacing w:after="0" w:line="240" w:lineRule="auto"/>
              <w:rPr>
                <w:rFonts w:ascii="Arial" w:hAnsi="Arial" w:cs="Arial"/>
                <w:b/>
              </w:rPr>
            </w:pPr>
            <w:r>
              <w:rPr>
                <w:rFonts w:ascii="Arial" w:hAnsi="Arial" w:cs="Arial"/>
                <w:b/>
              </w:rPr>
              <w:t>Supporting Statement:</w:t>
            </w:r>
          </w:p>
          <w:p w:rsidR="00881068" w:rsidRDefault="00881068" w:rsidP="00844492">
            <w:pPr>
              <w:spacing w:after="0" w:line="240" w:lineRule="auto"/>
              <w:rPr>
                <w:rFonts w:ascii="Arial" w:hAnsi="Arial" w:cs="Arial"/>
              </w:rPr>
            </w:pPr>
            <w:r>
              <w:rPr>
                <w:rFonts w:ascii="Arial" w:hAnsi="Arial" w:cs="Arial"/>
              </w:rPr>
              <w:t>Candidates must meet all essential criteria to be eligible for shortlisting. Therefore, please use this section to provide evidence of how you meet a</w:t>
            </w:r>
            <w:r w:rsidR="009B66C3">
              <w:rPr>
                <w:rFonts w:ascii="Arial" w:hAnsi="Arial" w:cs="Arial"/>
              </w:rPr>
              <w:t>ll of the requirements set out in</w:t>
            </w:r>
            <w:r>
              <w:rPr>
                <w:rFonts w:ascii="Arial" w:hAnsi="Arial" w:cs="Arial"/>
              </w:rPr>
              <w:t xml:space="preserve"> the Job Description Person Specification using specific examples.</w:t>
            </w:r>
          </w:p>
          <w:p w:rsidR="00DC3EED" w:rsidRPr="00844492" w:rsidRDefault="00DC3EED" w:rsidP="00844492">
            <w:pPr>
              <w:spacing w:after="0" w:line="240" w:lineRule="auto"/>
              <w:rPr>
                <w:rFonts w:ascii="Arial" w:hAnsi="Arial" w:cs="Arial"/>
              </w:rPr>
            </w:pPr>
          </w:p>
          <w:p w:rsidR="00DC3EED" w:rsidRPr="00844492" w:rsidRDefault="00DC3EED" w:rsidP="00844492">
            <w:pPr>
              <w:spacing w:after="0" w:line="240" w:lineRule="auto"/>
              <w:rPr>
                <w:rFonts w:ascii="Arial" w:hAnsi="Arial" w:cs="Arial"/>
                <w:b/>
              </w:rPr>
            </w:pPr>
            <w:r w:rsidRPr="00844492">
              <w:rPr>
                <w:rFonts w:ascii="Arial" w:hAnsi="Arial" w:cs="Arial"/>
                <w:b/>
              </w:rPr>
              <w:t>References:</w:t>
            </w:r>
          </w:p>
          <w:p w:rsidR="00DC3EED" w:rsidRPr="00844492" w:rsidRDefault="00DC3EED" w:rsidP="00844492">
            <w:pPr>
              <w:spacing w:after="0" w:line="240" w:lineRule="auto"/>
              <w:rPr>
                <w:rFonts w:ascii="Arial" w:hAnsi="Arial" w:cs="Arial"/>
              </w:rPr>
            </w:pPr>
            <w:r w:rsidRPr="00844492">
              <w:rPr>
                <w:rFonts w:ascii="Arial" w:hAnsi="Arial" w:cs="Arial"/>
              </w:rPr>
              <w:t xml:space="preserve">References are not part of the selection process and will only be taken up should you receive a job offer.  The purpose of the reference is to establish the general accuracy of the information provided by you in the application form and at interview.  </w:t>
            </w:r>
          </w:p>
          <w:p w:rsidR="00DC3EED" w:rsidRPr="00844492" w:rsidRDefault="00DC3EED" w:rsidP="00844492">
            <w:pPr>
              <w:spacing w:after="0" w:line="240" w:lineRule="auto"/>
              <w:rPr>
                <w:rFonts w:ascii="Arial" w:hAnsi="Arial" w:cs="Arial"/>
              </w:rPr>
            </w:pPr>
          </w:p>
          <w:p w:rsidR="00DC3EED" w:rsidRPr="00844492" w:rsidRDefault="00DC3EED" w:rsidP="00844492">
            <w:pPr>
              <w:spacing w:after="0" w:line="240" w:lineRule="auto"/>
              <w:rPr>
                <w:rFonts w:ascii="Arial" w:hAnsi="Arial" w:cs="Arial"/>
                <w:b/>
              </w:rPr>
            </w:pPr>
            <w:r w:rsidRPr="00844492">
              <w:rPr>
                <w:rFonts w:ascii="Arial" w:hAnsi="Arial" w:cs="Arial"/>
                <w:b/>
              </w:rPr>
              <w:t>Conditions of appointment:</w:t>
            </w:r>
          </w:p>
          <w:p w:rsidR="00DC3EED" w:rsidRPr="00844492" w:rsidRDefault="00DC3EED" w:rsidP="00844492">
            <w:pPr>
              <w:spacing w:after="0" w:line="240" w:lineRule="auto"/>
              <w:rPr>
                <w:rFonts w:ascii="Arial" w:hAnsi="Arial" w:cs="Arial"/>
              </w:rPr>
            </w:pPr>
            <w:r w:rsidRPr="00844492">
              <w:rPr>
                <w:rFonts w:ascii="Arial" w:hAnsi="Arial" w:cs="Arial"/>
              </w:rPr>
              <w:t xml:space="preserve">All appointments are subject to </w:t>
            </w:r>
            <w:r w:rsidRPr="00844492">
              <w:rPr>
                <w:rFonts w:ascii="Arial" w:hAnsi="Arial" w:cs="Arial"/>
                <w:b/>
              </w:rPr>
              <w:t>satisfactory references</w:t>
            </w:r>
            <w:r w:rsidR="009C5FA4">
              <w:rPr>
                <w:rFonts w:ascii="Arial" w:hAnsi="Arial" w:cs="Arial"/>
              </w:rPr>
              <w:t>,</w:t>
            </w:r>
            <w:r w:rsidRPr="00844492">
              <w:rPr>
                <w:rFonts w:ascii="Arial" w:hAnsi="Arial" w:cs="Arial"/>
              </w:rPr>
              <w:t xml:space="preserve"> </w:t>
            </w:r>
            <w:r w:rsidRPr="00844492">
              <w:rPr>
                <w:rFonts w:ascii="Arial" w:hAnsi="Arial" w:cs="Arial"/>
                <w:b/>
              </w:rPr>
              <w:t>medical clearance</w:t>
            </w:r>
            <w:r w:rsidRPr="00844492">
              <w:rPr>
                <w:rFonts w:ascii="Arial" w:hAnsi="Arial" w:cs="Arial"/>
              </w:rPr>
              <w:t xml:space="preserve"> and </w:t>
            </w:r>
            <w:r w:rsidRPr="00844492">
              <w:rPr>
                <w:rFonts w:ascii="Arial" w:hAnsi="Arial" w:cs="Arial"/>
                <w:b/>
              </w:rPr>
              <w:t>confirmation of your legal right to work in the UK</w:t>
            </w:r>
            <w:r w:rsidRPr="00844492">
              <w:rPr>
                <w:rFonts w:ascii="Arial" w:hAnsi="Arial" w:cs="Arial"/>
              </w:rPr>
              <w:t xml:space="preserve">.  </w:t>
            </w:r>
            <w:r w:rsidR="00ED444E">
              <w:rPr>
                <w:rFonts w:ascii="Arial" w:hAnsi="Arial" w:cs="Arial"/>
              </w:rPr>
              <w:t>DBS Enhanced C</w:t>
            </w:r>
            <w:r w:rsidRPr="00844492">
              <w:rPr>
                <w:rFonts w:ascii="Arial" w:hAnsi="Arial" w:cs="Arial"/>
              </w:rPr>
              <w:t>learance is also required for certain roles.</w:t>
            </w:r>
            <w:r w:rsidR="00D93B42" w:rsidRPr="00844492">
              <w:rPr>
                <w:rFonts w:ascii="Arial" w:hAnsi="Arial" w:cs="Arial"/>
              </w:rPr>
              <w:t xml:space="preserve">  The Enhanced </w:t>
            </w:r>
            <w:r w:rsidR="00ED444E">
              <w:rPr>
                <w:rFonts w:ascii="Arial" w:hAnsi="Arial" w:cs="Arial"/>
              </w:rPr>
              <w:t>DBS</w:t>
            </w:r>
            <w:r w:rsidR="00D93B42" w:rsidRPr="00844492">
              <w:rPr>
                <w:rFonts w:ascii="Arial" w:hAnsi="Arial" w:cs="Arial"/>
              </w:rPr>
              <w:t xml:space="preserve"> will show if you have ever been convicted of a criminal</w:t>
            </w:r>
            <w:r w:rsidR="006E1C54" w:rsidRPr="00844492">
              <w:rPr>
                <w:rFonts w:ascii="Arial" w:hAnsi="Arial" w:cs="Arial"/>
              </w:rPr>
              <w:t xml:space="preserve"> offence or received a caution </w:t>
            </w:r>
            <w:r w:rsidR="00D93B42" w:rsidRPr="00844492">
              <w:rPr>
                <w:rFonts w:ascii="Arial" w:hAnsi="Arial" w:cs="Arial"/>
              </w:rPr>
              <w:t>or warning.</w:t>
            </w:r>
            <w:r w:rsidRPr="00844492">
              <w:rPr>
                <w:rFonts w:ascii="Arial" w:hAnsi="Arial" w:cs="Arial"/>
              </w:rPr>
              <w:t xml:space="preserve">  It is the policy of the University to seek </w:t>
            </w:r>
            <w:r w:rsidRPr="00844492">
              <w:rPr>
                <w:rFonts w:ascii="Arial" w:hAnsi="Arial" w:cs="Arial"/>
                <w:b/>
              </w:rPr>
              <w:t>documentary proof</w:t>
            </w:r>
            <w:r w:rsidRPr="00844492">
              <w:rPr>
                <w:rFonts w:ascii="Arial" w:hAnsi="Arial" w:cs="Arial"/>
              </w:rPr>
              <w:t xml:space="preserve"> of any </w:t>
            </w:r>
            <w:r w:rsidRPr="00844492">
              <w:rPr>
                <w:rFonts w:ascii="Arial" w:hAnsi="Arial" w:cs="Arial"/>
                <w:b/>
              </w:rPr>
              <w:t>qualification or membership of a professional body</w:t>
            </w:r>
            <w:r w:rsidRPr="00844492">
              <w:rPr>
                <w:rFonts w:ascii="Arial" w:hAnsi="Arial" w:cs="Arial"/>
              </w:rPr>
              <w:t xml:space="preserve"> claimed by the applicant that </w:t>
            </w:r>
            <w:r w:rsidR="006E1C54" w:rsidRPr="00844492">
              <w:rPr>
                <w:rFonts w:ascii="Arial" w:hAnsi="Arial" w:cs="Arial"/>
              </w:rPr>
              <w:t>relates</w:t>
            </w:r>
            <w:r w:rsidRPr="00844492">
              <w:rPr>
                <w:rFonts w:ascii="Arial" w:hAnsi="Arial" w:cs="Arial"/>
              </w:rPr>
              <w:t xml:space="preserve"> to </w:t>
            </w:r>
            <w:r w:rsidRPr="00844492">
              <w:rPr>
                <w:rFonts w:ascii="Arial" w:hAnsi="Arial" w:cs="Arial"/>
                <w:u w:val="single"/>
              </w:rPr>
              <w:t>priority 1 criterion</w:t>
            </w:r>
            <w:r w:rsidRPr="00844492">
              <w:rPr>
                <w:rFonts w:ascii="Arial" w:hAnsi="Arial" w:cs="Arial"/>
              </w:rPr>
              <w:t>.</w:t>
            </w:r>
          </w:p>
          <w:p w:rsidR="00324C11" w:rsidRPr="00844492" w:rsidRDefault="00324C11" w:rsidP="00844492">
            <w:pPr>
              <w:spacing w:after="0" w:line="240" w:lineRule="auto"/>
              <w:rPr>
                <w:rFonts w:ascii="Arial" w:hAnsi="Arial" w:cs="Arial"/>
              </w:rPr>
            </w:pPr>
          </w:p>
          <w:p w:rsidR="00324C11" w:rsidRPr="00844492" w:rsidRDefault="00324C11" w:rsidP="00844492">
            <w:pPr>
              <w:spacing w:after="0" w:line="240" w:lineRule="auto"/>
              <w:rPr>
                <w:rFonts w:ascii="Arial" w:hAnsi="Arial" w:cs="Arial"/>
                <w:b/>
              </w:rPr>
            </w:pPr>
            <w:r w:rsidRPr="00844492">
              <w:rPr>
                <w:rFonts w:ascii="Arial" w:hAnsi="Arial" w:cs="Arial"/>
                <w:b/>
              </w:rPr>
              <w:t>Additional Information:</w:t>
            </w:r>
          </w:p>
          <w:p w:rsidR="00324C11" w:rsidRPr="00844492" w:rsidRDefault="00324C11" w:rsidP="00844492">
            <w:pPr>
              <w:spacing w:after="0" w:line="240" w:lineRule="auto"/>
              <w:rPr>
                <w:rFonts w:ascii="Arial" w:hAnsi="Arial" w:cs="Arial"/>
              </w:rPr>
            </w:pPr>
            <w:r w:rsidRPr="00844492">
              <w:rPr>
                <w:rFonts w:ascii="Arial" w:hAnsi="Arial" w:cs="Arial"/>
              </w:rPr>
              <w:t>Applicants need to be aware that the submission of a</w:t>
            </w:r>
            <w:r w:rsidR="00FA6149">
              <w:rPr>
                <w:rFonts w:ascii="Arial" w:hAnsi="Arial" w:cs="Arial"/>
              </w:rPr>
              <w:t xml:space="preserve"> stand-alone</w:t>
            </w:r>
            <w:r w:rsidRPr="00844492">
              <w:rPr>
                <w:rFonts w:ascii="Arial" w:hAnsi="Arial" w:cs="Arial"/>
              </w:rPr>
              <w:t xml:space="preserve"> CV is </w:t>
            </w:r>
            <w:r w:rsidRPr="00844492">
              <w:rPr>
                <w:rFonts w:ascii="Arial" w:hAnsi="Arial" w:cs="Arial"/>
                <w:b/>
              </w:rPr>
              <w:t>not acceptable</w:t>
            </w:r>
            <w:r w:rsidRPr="00844492">
              <w:rPr>
                <w:rFonts w:ascii="Arial" w:hAnsi="Arial" w:cs="Arial"/>
              </w:rPr>
              <w:t xml:space="preserve"> and only a completed University application form will be considered (unless a CV is specifically requested in the </w:t>
            </w:r>
            <w:r w:rsidR="006E1C54" w:rsidRPr="00844492">
              <w:rPr>
                <w:rFonts w:ascii="Arial" w:hAnsi="Arial" w:cs="Arial"/>
              </w:rPr>
              <w:t>advertisement</w:t>
            </w:r>
            <w:r w:rsidRPr="00844492">
              <w:rPr>
                <w:rFonts w:ascii="Arial" w:hAnsi="Arial" w:cs="Arial"/>
              </w:rPr>
              <w:t xml:space="preserve">). </w:t>
            </w:r>
            <w:r w:rsidR="00FA6149">
              <w:rPr>
                <w:rFonts w:ascii="Arial" w:hAnsi="Arial" w:cs="Arial"/>
              </w:rPr>
              <w:t xml:space="preserve"> Please also provide a </w:t>
            </w:r>
            <w:r w:rsidR="00FA6149" w:rsidRPr="00FA6149">
              <w:rPr>
                <w:rFonts w:ascii="Arial" w:hAnsi="Arial" w:cs="Arial"/>
                <w:b/>
              </w:rPr>
              <w:t>full list of all publications</w:t>
            </w:r>
            <w:r w:rsidR="00FA6149">
              <w:rPr>
                <w:rFonts w:ascii="Arial" w:hAnsi="Arial" w:cs="Arial"/>
              </w:rPr>
              <w:t xml:space="preserve">. </w:t>
            </w:r>
            <w:r w:rsidRPr="00844492">
              <w:rPr>
                <w:rFonts w:ascii="Arial" w:hAnsi="Arial" w:cs="Arial"/>
              </w:rPr>
              <w:t xml:space="preserve"> Additionally, if an applicant is interested in more than one vacancy, a separate application form must be submitted as it is particularly important that all criteria applicable to the individual role </w:t>
            </w:r>
            <w:r w:rsidR="009C5FA4" w:rsidRPr="00844492">
              <w:rPr>
                <w:rFonts w:ascii="Arial" w:hAnsi="Arial" w:cs="Arial"/>
              </w:rPr>
              <w:t>are</w:t>
            </w:r>
            <w:r w:rsidRPr="00844492">
              <w:rPr>
                <w:rFonts w:ascii="Arial" w:hAnsi="Arial" w:cs="Arial"/>
              </w:rPr>
              <w:t xml:space="preserve"> addressed.</w:t>
            </w:r>
          </w:p>
          <w:p w:rsidR="00B05788" w:rsidRPr="00844492" w:rsidRDefault="00B05788" w:rsidP="00844492">
            <w:pPr>
              <w:spacing w:after="0" w:line="240" w:lineRule="auto"/>
              <w:rPr>
                <w:rFonts w:ascii="Arial" w:hAnsi="Arial" w:cs="Arial"/>
              </w:rPr>
            </w:pPr>
          </w:p>
        </w:tc>
      </w:tr>
    </w:tbl>
    <w:p w:rsidR="00B05788" w:rsidRPr="009C5FA4" w:rsidRDefault="00B05788" w:rsidP="006C0BC8">
      <w:pPr>
        <w:ind w:left="-993"/>
        <w:rPr>
          <w:rFonts w:ascii="Arial" w:hAnsi="Arial" w:cs="Arial"/>
          <w:sz w:val="16"/>
          <w:szCs w:val="1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4"/>
      </w:tblGrid>
      <w:tr w:rsidR="00804375" w:rsidRPr="00844492" w:rsidTr="00844492">
        <w:trPr>
          <w:trHeight w:hRule="exact" w:val="425"/>
        </w:trPr>
        <w:tc>
          <w:tcPr>
            <w:tcW w:w="11024" w:type="dxa"/>
            <w:shd w:val="clear" w:color="auto" w:fill="000000"/>
            <w:vAlign w:val="center"/>
          </w:tcPr>
          <w:p w:rsidR="00804375" w:rsidRPr="00844492" w:rsidRDefault="00324C11" w:rsidP="00844492">
            <w:pPr>
              <w:spacing w:after="0" w:line="240" w:lineRule="auto"/>
              <w:rPr>
                <w:rFonts w:ascii="Arial" w:hAnsi="Arial" w:cs="Arial"/>
              </w:rPr>
            </w:pPr>
            <w:r w:rsidRPr="00844492">
              <w:rPr>
                <w:rFonts w:ascii="Arial" w:hAnsi="Arial" w:cs="Arial"/>
              </w:rPr>
              <w:t>THE PERSON SPECIFICATION</w:t>
            </w:r>
            <w:r w:rsidR="00804375" w:rsidRPr="00844492">
              <w:rPr>
                <w:rFonts w:ascii="Arial" w:hAnsi="Arial" w:cs="Arial"/>
              </w:rPr>
              <w:t>:</w:t>
            </w:r>
          </w:p>
        </w:tc>
      </w:tr>
      <w:tr w:rsidR="00804375" w:rsidRPr="00844492" w:rsidTr="00844492">
        <w:trPr>
          <w:trHeight w:val="840"/>
        </w:trPr>
        <w:tc>
          <w:tcPr>
            <w:tcW w:w="11024" w:type="dxa"/>
            <w:tcBorders>
              <w:bottom w:val="single" w:sz="4" w:space="0" w:color="000000"/>
            </w:tcBorders>
            <w:shd w:val="clear" w:color="auto" w:fill="95B3D7"/>
            <w:vAlign w:val="center"/>
          </w:tcPr>
          <w:p w:rsidR="00804375" w:rsidRPr="00844492" w:rsidRDefault="00804375" w:rsidP="00844492">
            <w:pPr>
              <w:spacing w:after="0" w:line="240" w:lineRule="auto"/>
              <w:rPr>
                <w:rFonts w:ascii="Arial" w:hAnsi="Arial" w:cs="Arial"/>
              </w:rPr>
            </w:pPr>
          </w:p>
          <w:p w:rsidR="00804375" w:rsidRPr="00844492" w:rsidRDefault="00324C11" w:rsidP="00844492">
            <w:pPr>
              <w:spacing w:after="0" w:line="240" w:lineRule="auto"/>
              <w:rPr>
                <w:rFonts w:ascii="Arial" w:hAnsi="Arial" w:cs="Arial"/>
              </w:rPr>
            </w:pPr>
            <w:r w:rsidRPr="00844492">
              <w:rPr>
                <w:rFonts w:ascii="Arial" w:hAnsi="Arial" w:cs="Arial"/>
              </w:rPr>
              <w:t xml:space="preserve">The Person Specification outlines what we are looking for in candidates and how we intend to assess them.  Use this information when completing your application form, especially the </w:t>
            </w:r>
            <w:r w:rsidRPr="00844492">
              <w:rPr>
                <w:rFonts w:ascii="Arial" w:hAnsi="Arial" w:cs="Arial"/>
                <w:b/>
              </w:rPr>
              <w:t>supporting information</w:t>
            </w:r>
            <w:r w:rsidRPr="00844492">
              <w:rPr>
                <w:rFonts w:ascii="Arial" w:hAnsi="Arial" w:cs="Arial"/>
              </w:rPr>
              <w:t xml:space="preserve"> section of the form.  Please be aware that the shortlisting panel may assume you </w:t>
            </w:r>
            <w:r w:rsidRPr="00844492">
              <w:rPr>
                <w:rFonts w:ascii="Arial" w:hAnsi="Arial" w:cs="Arial"/>
                <w:b/>
              </w:rPr>
              <w:t xml:space="preserve">do not meet </w:t>
            </w:r>
            <w:r w:rsidRPr="00844492">
              <w:rPr>
                <w:rFonts w:ascii="Arial" w:hAnsi="Arial" w:cs="Arial"/>
              </w:rPr>
              <w:t xml:space="preserve">any criteria you do not refer to and this could disadvantage your application. The </w:t>
            </w:r>
            <w:r w:rsidR="00FA6149">
              <w:rPr>
                <w:rFonts w:ascii="Arial" w:hAnsi="Arial" w:cs="Arial"/>
              </w:rPr>
              <w:t>criteria</w:t>
            </w:r>
            <w:r w:rsidRPr="00844492">
              <w:rPr>
                <w:rFonts w:ascii="Arial" w:hAnsi="Arial" w:cs="Arial"/>
              </w:rPr>
              <w:t xml:space="preserve"> for selection are classified under three levels of priority:</w:t>
            </w:r>
          </w:p>
          <w:p w:rsidR="00324C11" w:rsidRPr="00844492" w:rsidRDefault="00324C11" w:rsidP="00844492">
            <w:pPr>
              <w:spacing w:after="0" w:line="240" w:lineRule="auto"/>
              <w:rPr>
                <w:rFonts w:ascii="Arial" w:hAnsi="Arial" w:cs="Arial"/>
              </w:rPr>
            </w:pPr>
          </w:p>
          <w:p w:rsidR="00324C11" w:rsidRPr="00844492" w:rsidRDefault="00324C11" w:rsidP="00844492">
            <w:pPr>
              <w:spacing w:after="0" w:line="240" w:lineRule="auto"/>
              <w:rPr>
                <w:rFonts w:ascii="Arial" w:hAnsi="Arial" w:cs="Arial"/>
              </w:rPr>
            </w:pPr>
            <w:r w:rsidRPr="00844492">
              <w:rPr>
                <w:rFonts w:ascii="Arial" w:hAnsi="Arial" w:cs="Arial"/>
                <w:b/>
              </w:rPr>
              <w:t>Priority 1:</w:t>
            </w:r>
            <w:r w:rsidRPr="00844492">
              <w:rPr>
                <w:rFonts w:ascii="Arial" w:hAnsi="Arial" w:cs="Arial"/>
              </w:rPr>
              <w:t xml:space="preserve"> These are essential </w:t>
            </w:r>
            <w:r w:rsidR="00FA6149">
              <w:rPr>
                <w:rFonts w:ascii="Arial" w:hAnsi="Arial" w:cs="Arial"/>
              </w:rPr>
              <w:t>criteria</w:t>
            </w:r>
            <w:r w:rsidRPr="00844492">
              <w:rPr>
                <w:rFonts w:ascii="Arial" w:hAnsi="Arial" w:cs="Arial"/>
              </w:rPr>
              <w:t xml:space="preserve">. Your application will be unsuccessful if you fail to meet </w:t>
            </w:r>
            <w:r w:rsidR="00FA6149">
              <w:rPr>
                <w:rFonts w:ascii="Arial" w:hAnsi="Arial" w:cs="Arial"/>
              </w:rPr>
              <w:t xml:space="preserve">a </w:t>
            </w:r>
            <w:r w:rsidRPr="00844492">
              <w:rPr>
                <w:rFonts w:ascii="Arial" w:hAnsi="Arial" w:cs="Arial"/>
              </w:rPr>
              <w:t>priority 1 criterion.</w:t>
            </w:r>
          </w:p>
          <w:p w:rsidR="00324C11" w:rsidRPr="00844492" w:rsidRDefault="00EB369C" w:rsidP="00844492">
            <w:pPr>
              <w:spacing w:after="0" w:line="240" w:lineRule="auto"/>
              <w:rPr>
                <w:rFonts w:ascii="Arial" w:hAnsi="Arial" w:cs="Arial"/>
              </w:rPr>
            </w:pPr>
            <w:r w:rsidRPr="00844492">
              <w:rPr>
                <w:rFonts w:ascii="Arial" w:hAnsi="Arial" w:cs="Arial"/>
                <w:b/>
              </w:rPr>
              <w:t>Priority 2:</w:t>
            </w:r>
            <w:r w:rsidRPr="00844492">
              <w:rPr>
                <w:rFonts w:ascii="Arial" w:hAnsi="Arial" w:cs="Arial"/>
              </w:rPr>
              <w:t xml:space="preserve"> Failing to meet </w:t>
            </w:r>
            <w:r w:rsidR="00FA6149">
              <w:rPr>
                <w:rFonts w:ascii="Arial" w:hAnsi="Arial" w:cs="Arial"/>
              </w:rPr>
              <w:t xml:space="preserve">a </w:t>
            </w:r>
            <w:r w:rsidRPr="00844492">
              <w:rPr>
                <w:rFonts w:ascii="Arial" w:hAnsi="Arial" w:cs="Arial"/>
              </w:rPr>
              <w:t>Priority 2 criterion may not be detrimental to your chances, but it is unlikely that you will be successful if you fail to meet a number of them.</w:t>
            </w:r>
          </w:p>
          <w:p w:rsidR="00804375" w:rsidRPr="00844492" w:rsidRDefault="00EB369C" w:rsidP="00844492">
            <w:pPr>
              <w:spacing w:after="0" w:line="240" w:lineRule="auto"/>
              <w:rPr>
                <w:rFonts w:ascii="Arial" w:hAnsi="Arial" w:cs="Arial"/>
              </w:rPr>
            </w:pPr>
            <w:r w:rsidRPr="00844492">
              <w:rPr>
                <w:rFonts w:ascii="Arial" w:hAnsi="Arial" w:cs="Arial"/>
                <w:b/>
              </w:rPr>
              <w:t>Priority 3:</w:t>
            </w:r>
            <w:r w:rsidRPr="00844492">
              <w:rPr>
                <w:rFonts w:ascii="Arial" w:hAnsi="Arial" w:cs="Arial"/>
              </w:rPr>
              <w:t xml:space="preserve"> You do not have to meet all or any priority 3 </w:t>
            </w:r>
            <w:r w:rsidR="00FA6149">
              <w:rPr>
                <w:rFonts w:ascii="Arial" w:hAnsi="Arial" w:cs="Arial"/>
              </w:rPr>
              <w:t>criteria</w:t>
            </w:r>
            <w:r w:rsidRPr="00844492">
              <w:rPr>
                <w:rFonts w:ascii="Arial" w:hAnsi="Arial" w:cs="Arial"/>
              </w:rPr>
              <w:t xml:space="preserve">.  However, they can make a difference in competitive situations when candidates cannot be separated on the basis of priority 1 and 2 </w:t>
            </w:r>
            <w:r w:rsidR="00FA6149">
              <w:rPr>
                <w:rFonts w:ascii="Arial" w:hAnsi="Arial" w:cs="Arial"/>
              </w:rPr>
              <w:t>criteria</w:t>
            </w:r>
            <w:r w:rsidRPr="00844492">
              <w:rPr>
                <w:rFonts w:ascii="Arial" w:hAnsi="Arial" w:cs="Arial"/>
              </w:rPr>
              <w:t>.</w:t>
            </w:r>
          </w:p>
        </w:tc>
      </w:tr>
    </w:tbl>
    <w:p w:rsidR="00EB369C" w:rsidRDefault="00D55F84" w:rsidP="00EB369C">
      <w:pPr>
        <w:ind w:left="-993"/>
        <w:rPr>
          <w:rFonts w:ascii="Arial" w:hAnsi="Arial" w:cs="Arial"/>
          <w:sz w:val="36"/>
          <w:szCs w:val="36"/>
        </w:rPr>
      </w:pPr>
      <w:r>
        <w:rPr>
          <w:rFonts w:ascii="Arial" w:hAnsi="Arial" w:cs="Arial"/>
          <w:sz w:val="36"/>
          <w:szCs w:val="36"/>
        </w:rPr>
        <w:lastRenderedPageBreak/>
        <w:t>GUIDANCE NOTES FOR APPLICANTS:</w:t>
      </w: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4"/>
      </w:tblGrid>
      <w:tr w:rsidR="003D6406" w:rsidRPr="00844492" w:rsidTr="00844492">
        <w:trPr>
          <w:trHeight w:hRule="exact" w:val="425"/>
        </w:trPr>
        <w:tc>
          <w:tcPr>
            <w:tcW w:w="11024" w:type="dxa"/>
            <w:shd w:val="clear" w:color="auto" w:fill="000000"/>
            <w:vAlign w:val="center"/>
          </w:tcPr>
          <w:p w:rsidR="003D6406" w:rsidRPr="00844492" w:rsidRDefault="003D6406" w:rsidP="00844492">
            <w:pPr>
              <w:spacing w:after="0" w:line="240" w:lineRule="auto"/>
              <w:rPr>
                <w:rFonts w:ascii="Arial" w:hAnsi="Arial" w:cs="Arial"/>
              </w:rPr>
            </w:pPr>
            <w:r w:rsidRPr="00844492">
              <w:rPr>
                <w:rFonts w:ascii="Arial" w:hAnsi="Arial" w:cs="Arial"/>
              </w:rPr>
              <w:t>HOW TO APPLY:</w:t>
            </w:r>
          </w:p>
        </w:tc>
      </w:tr>
      <w:tr w:rsidR="003D6406" w:rsidRPr="00844492" w:rsidTr="00844492">
        <w:trPr>
          <w:trHeight w:val="840"/>
        </w:trPr>
        <w:tc>
          <w:tcPr>
            <w:tcW w:w="11024" w:type="dxa"/>
            <w:tcBorders>
              <w:bottom w:val="single" w:sz="4" w:space="0" w:color="000000"/>
            </w:tcBorders>
            <w:shd w:val="clear" w:color="auto" w:fill="95B3D7"/>
            <w:vAlign w:val="center"/>
          </w:tcPr>
          <w:p w:rsidR="003D6406" w:rsidRPr="00844492" w:rsidRDefault="003D6406" w:rsidP="00844492">
            <w:pPr>
              <w:spacing w:after="0" w:line="240" w:lineRule="auto"/>
              <w:rPr>
                <w:rFonts w:ascii="Arial" w:hAnsi="Arial" w:cs="Arial"/>
              </w:rPr>
            </w:pPr>
          </w:p>
          <w:p w:rsidR="003D6406" w:rsidRPr="00844492" w:rsidRDefault="003D6406" w:rsidP="00844492">
            <w:pPr>
              <w:spacing w:after="0" w:line="240" w:lineRule="auto"/>
              <w:rPr>
                <w:rFonts w:ascii="Arial" w:hAnsi="Arial" w:cs="Arial"/>
              </w:rPr>
            </w:pPr>
            <w:r w:rsidRPr="00844492">
              <w:rPr>
                <w:rFonts w:ascii="Arial" w:hAnsi="Arial" w:cs="Arial"/>
              </w:rPr>
              <w:t xml:space="preserve">Please return </w:t>
            </w:r>
            <w:r w:rsidR="009C5FA4">
              <w:rPr>
                <w:rFonts w:ascii="Arial" w:hAnsi="Arial" w:cs="Arial"/>
              </w:rPr>
              <w:t xml:space="preserve">the Application Form and </w:t>
            </w:r>
            <w:r w:rsidRPr="00844492">
              <w:rPr>
                <w:rFonts w:ascii="Arial" w:hAnsi="Arial" w:cs="Arial"/>
              </w:rPr>
              <w:t xml:space="preserve">Equal Opportunities Monitoring Form, to: </w:t>
            </w:r>
            <w:hyperlink r:id="rId6" w:history="1">
              <w:r w:rsidR="008F6022" w:rsidRPr="002149F7">
                <w:rPr>
                  <w:rStyle w:val="Hyperlink"/>
                  <w:rFonts w:ascii="Arial" w:hAnsi="Arial" w:cs="Arial"/>
                </w:rPr>
                <w:t>jobs@bolton.ac.uk</w:t>
              </w:r>
            </w:hyperlink>
            <w:r w:rsidRPr="00844492">
              <w:rPr>
                <w:rFonts w:ascii="Arial" w:hAnsi="Arial" w:cs="Arial"/>
              </w:rPr>
              <w:t>.</w:t>
            </w:r>
          </w:p>
          <w:p w:rsidR="003D6406" w:rsidRPr="00844492" w:rsidRDefault="003D6406" w:rsidP="00844492">
            <w:pPr>
              <w:spacing w:after="0" w:line="240" w:lineRule="auto"/>
              <w:rPr>
                <w:rFonts w:ascii="Arial" w:hAnsi="Arial" w:cs="Arial"/>
              </w:rPr>
            </w:pPr>
          </w:p>
          <w:p w:rsidR="003D6406" w:rsidRPr="00844492" w:rsidRDefault="003D6406" w:rsidP="00844492">
            <w:pPr>
              <w:spacing w:after="0" w:line="240" w:lineRule="auto"/>
              <w:rPr>
                <w:rFonts w:ascii="Arial" w:hAnsi="Arial" w:cs="Arial"/>
              </w:rPr>
            </w:pPr>
            <w:r w:rsidRPr="00844492">
              <w:rPr>
                <w:rFonts w:ascii="Arial" w:hAnsi="Arial" w:cs="Arial"/>
              </w:rPr>
              <w:t xml:space="preserve">We would prefer that you email your completed forms to the </w:t>
            </w:r>
            <w:r w:rsidR="009C5FA4">
              <w:rPr>
                <w:rFonts w:ascii="Arial" w:hAnsi="Arial" w:cs="Arial"/>
              </w:rPr>
              <w:t>above</w:t>
            </w:r>
            <w:r w:rsidRPr="00844492">
              <w:rPr>
                <w:rFonts w:ascii="Arial" w:hAnsi="Arial" w:cs="Arial"/>
              </w:rPr>
              <w:t xml:space="preserve"> email address, however, if you are unable to do so, please return to:</w:t>
            </w:r>
          </w:p>
          <w:p w:rsidR="003D6406" w:rsidRPr="00844492" w:rsidRDefault="003D6406" w:rsidP="00844492">
            <w:pPr>
              <w:spacing w:after="0" w:line="240" w:lineRule="auto"/>
              <w:rPr>
                <w:rFonts w:ascii="Arial" w:hAnsi="Arial" w:cs="Arial"/>
              </w:rPr>
            </w:pPr>
          </w:p>
          <w:p w:rsidR="003D6406" w:rsidRPr="00844492" w:rsidRDefault="00E75F0E" w:rsidP="00844492">
            <w:pPr>
              <w:spacing w:after="0" w:line="240" w:lineRule="auto"/>
              <w:rPr>
                <w:rFonts w:ascii="Arial" w:hAnsi="Arial" w:cs="Arial"/>
              </w:rPr>
            </w:pPr>
            <w:r>
              <w:rPr>
                <w:rFonts w:ascii="Arial" w:hAnsi="Arial" w:cs="Arial"/>
                <w:b/>
              </w:rPr>
              <w:t>Human Resources</w:t>
            </w:r>
            <w:r w:rsidR="003D6406" w:rsidRPr="00844492">
              <w:rPr>
                <w:rFonts w:ascii="Arial" w:hAnsi="Arial" w:cs="Arial"/>
                <w:b/>
              </w:rPr>
              <w:t>, University of Bolton, Deane Road, Bolton, Lancashire, BL3 5AB</w:t>
            </w:r>
            <w:r w:rsidR="003D6406" w:rsidRPr="00844492">
              <w:rPr>
                <w:rFonts w:ascii="Arial" w:hAnsi="Arial" w:cs="Arial"/>
              </w:rPr>
              <w:t>.</w:t>
            </w:r>
          </w:p>
          <w:p w:rsidR="003D6406" w:rsidRPr="00844492" w:rsidRDefault="003D6406" w:rsidP="00844492">
            <w:pPr>
              <w:spacing w:after="0" w:line="240" w:lineRule="auto"/>
              <w:rPr>
                <w:rFonts w:ascii="Arial" w:hAnsi="Arial" w:cs="Arial"/>
              </w:rPr>
            </w:pPr>
          </w:p>
        </w:tc>
      </w:tr>
    </w:tbl>
    <w:p w:rsidR="00D55F84" w:rsidRPr="00D55F84" w:rsidRDefault="00D55F84" w:rsidP="003D6406">
      <w:pPr>
        <w:rPr>
          <w:rFonts w:ascii="Arial" w:hAnsi="Arial" w:cs="Arial"/>
          <w:sz w:val="16"/>
          <w:szCs w:val="1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4"/>
      </w:tblGrid>
      <w:tr w:rsidR="00EB369C" w:rsidRPr="00844492" w:rsidTr="00844492">
        <w:trPr>
          <w:trHeight w:hRule="exact" w:val="425"/>
        </w:trPr>
        <w:tc>
          <w:tcPr>
            <w:tcW w:w="11024" w:type="dxa"/>
            <w:shd w:val="clear" w:color="auto" w:fill="000000"/>
            <w:vAlign w:val="center"/>
          </w:tcPr>
          <w:p w:rsidR="00EB369C" w:rsidRPr="00844492" w:rsidRDefault="00EB369C" w:rsidP="00844492">
            <w:pPr>
              <w:spacing w:after="0" w:line="240" w:lineRule="auto"/>
              <w:rPr>
                <w:rFonts w:ascii="Arial" w:hAnsi="Arial" w:cs="Arial"/>
              </w:rPr>
            </w:pPr>
            <w:r w:rsidRPr="00844492">
              <w:rPr>
                <w:rFonts w:ascii="Arial" w:hAnsi="Arial" w:cs="Arial"/>
              </w:rPr>
              <w:t>ADDITIONAL INFORMATION:</w:t>
            </w:r>
          </w:p>
        </w:tc>
      </w:tr>
      <w:tr w:rsidR="00EB369C" w:rsidRPr="00844492" w:rsidTr="00844492">
        <w:trPr>
          <w:trHeight w:val="840"/>
        </w:trPr>
        <w:tc>
          <w:tcPr>
            <w:tcW w:w="11024" w:type="dxa"/>
            <w:tcBorders>
              <w:bottom w:val="single" w:sz="4" w:space="0" w:color="000000"/>
            </w:tcBorders>
            <w:shd w:val="clear" w:color="auto" w:fill="95B3D7"/>
            <w:vAlign w:val="center"/>
          </w:tcPr>
          <w:p w:rsidR="00EB369C" w:rsidRPr="00844492" w:rsidRDefault="00EB369C" w:rsidP="00844492">
            <w:pPr>
              <w:spacing w:after="0" w:line="240" w:lineRule="auto"/>
              <w:rPr>
                <w:rFonts w:ascii="Arial" w:hAnsi="Arial" w:cs="Arial"/>
              </w:rPr>
            </w:pPr>
          </w:p>
          <w:p w:rsidR="00EB369C" w:rsidRPr="00844492" w:rsidRDefault="00EB369C" w:rsidP="00844492">
            <w:pPr>
              <w:spacing w:after="0" w:line="240" w:lineRule="auto"/>
              <w:rPr>
                <w:rFonts w:ascii="Arial" w:hAnsi="Arial" w:cs="Arial"/>
              </w:rPr>
            </w:pPr>
            <w:r w:rsidRPr="00844492">
              <w:rPr>
                <w:rFonts w:ascii="Arial" w:hAnsi="Arial" w:cs="Arial"/>
              </w:rPr>
              <w:t xml:space="preserve">The University of Bolton will pay standard class rail fare to any </w:t>
            </w:r>
            <w:r w:rsidR="00D55F84" w:rsidRPr="00844492">
              <w:rPr>
                <w:rFonts w:ascii="Arial" w:hAnsi="Arial" w:cs="Arial"/>
              </w:rPr>
              <w:t xml:space="preserve">station in the United </w:t>
            </w:r>
            <w:r w:rsidR="007B2219">
              <w:rPr>
                <w:rFonts w:ascii="Arial" w:hAnsi="Arial" w:cs="Arial"/>
              </w:rPr>
              <w:t>Kingdom.</w:t>
            </w:r>
          </w:p>
          <w:p w:rsidR="00D55F84" w:rsidRPr="00844492" w:rsidRDefault="00D55F84" w:rsidP="00844492">
            <w:pPr>
              <w:spacing w:after="0" w:line="240" w:lineRule="auto"/>
              <w:rPr>
                <w:rFonts w:ascii="Arial" w:hAnsi="Arial" w:cs="Arial"/>
              </w:rPr>
            </w:pPr>
          </w:p>
          <w:p w:rsidR="00D55F84" w:rsidRPr="00844492" w:rsidRDefault="00D55F84" w:rsidP="00844492">
            <w:pPr>
              <w:spacing w:after="0" w:line="240" w:lineRule="auto"/>
              <w:rPr>
                <w:rFonts w:ascii="Arial" w:hAnsi="Arial" w:cs="Arial"/>
              </w:rPr>
            </w:pPr>
            <w:r w:rsidRPr="00844492">
              <w:rPr>
                <w:rFonts w:ascii="Arial" w:hAnsi="Arial" w:cs="Arial"/>
              </w:rPr>
              <w:t>The University does not</w:t>
            </w:r>
            <w:r w:rsidR="009C5FA4">
              <w:rPr>
                <w:rFonts w:ascii="Arial" w:hAnsi="Arial" w:cs="Arial"/>
              </w:rPr>
              <w:t xml:space="preserve"> generally</w:t>
            </w:r>
            <w:r w:rsidRPr="00844492">
              <w:rPr>
                <w:rFonts w:ascii="Arial" w:hAnsi="Arial" w:cs="Arial"/>
              </w:rPr>
              <w:t xml:space="preserve"> offer relocation expenses to successful candidates.  Guidance can be offered in finding temporary accommodation – local Estate Agents,</w:t>
            </w:r>
            <w:r w:rsidR="006E1C54" w:rsidRPr="00844492">
              <w:rPr>
                <w:rFonts w:ascii="Arial" w:hAnsi="Arial" w:cs="Arial"/>
              </w:rPr>
              <w:t xml:space="preserve"> Student</w:t>
            </w:r>
            <w:r w:rsidRPr="00844492">
              <w:rPr>
                <w:rFonts w:ascii="Arial" w:hAnsi="Arial" w:cs="Arial"/>
              </w:rPr>
              <w:t xml:space="preserve"> Halls accommodation etc.</w:t>
            </w:r>
          </w:p>
          <w:p w:rsidR="00D55F84" w:rsidRPr="00844492" w:rsidRDefault="00D55F84" w:rsidP="00844492">
            <w:pPr>
              <w:spacing w:after="0" w:line="240" w:lineRule="auto"/>
              <w:rPr>
                <w:rFonts w:ascii="Arial" w:hAnsi="Arial" w:cs="Arial"/>
              </w:rPr>
            </w:pPr>
          </w:p>
          <w:p w:rsidR="00D55F84" w:rsidRPr="00844492" w:rsidRDefault="00D55F84" w:rsidP="00844492">
            <w:pPr>
              <w:spacing w:after="0" w:line="240" w:lineRule="auto"/>
              <w:rPr>
                <w:rFonts w:ascii="Arial" w:hAnsi="Arial" w:cs="Arial"/>
              </w:rPr>
            </w:pPr>
            <w:r w:rsidRPr="00844492">
              <w:rPr>
                <w:rFonts w:ascii="Arial" w:hAnsi="Arial" w:cs="Arial"/>
              </w:rPr>
              <w:t>Should you have difficulty in completing either the</w:t>
            </w:r>
            <w:r w:rsidR="009C5FA4">
              <w:rPr>
                <w:rFonts w:ascii="Arial" w:hAnsi="Arial" w:cs="Arial"/>
              </w:rPr>
              <w:t xml:space="preserve"> </w:t>
            </w:r>
            <w:bookmarkStart w:id="0" w:name="_GoBack"/>
            <w:bookmarkEnd w:id="0"/>
            <w:r w:rsidRPr="00844492">
              <w:rPr>
                <w:rFonts w:ascii="Arial" w:hAnsi="Arial" w:cs="Arial"/>
              </w:rPr>
              <w:t xml:space="preserve">Application Form or the Equal Opportunities Monitoring Form, please do not hesitate to contact </w:t>
            </w:r>
            <w:r w:rsidR="00E75F0E">
              <w:rPr>
                <w:rFonts w:ascii="Arial" w:hAnsi="Arial" w:cs="Arial"/>
              </w:rPr>
              <w:t>Human Resources</w:t>
            </w:r>
            <w:r w:rsidRPr="00844492">
              <w:rPr>
                <w:rFonts w:ascii="Arial" w:hAnsi="Arial" w:cs="Arial"/>
              </w:rPr>
              <w:t xml:space="preserve">: e: </w:t>
            </w:r>
            <w:hyperlink r:id="rId7" w:history="1">
              <w:r w:rsidR="008F6022" w:rsidRPr="002149F7">
                <w:rPr>
                  <w:rStyle w:val="Hyperlink"/>
                  <w:rFonts w:ascii="Arial" w:hAnsi="Arial" w:cs="Arial"/>
                </w:rPr>
                <w:t>jobs@bolton.ac.uk</w:t>
              </w:r>
            </w:hyperlink>
            <w:r w:rsidRPr="00844492">
              <w:rPr>
                <w:rFonts w:ascii="Arial" w:hAnsi="Arial" w:cs="Arial"/>
              </w:rPr>
              <w:t xml:space="preserve"> for advice.</w:t>
            </w:r>
          </w:p>
          <w:p w:rsidR="00EB369C" w:rsidRPr="00844492" w:rsidRDefault="00EB369C" w:rsidP="00844492">
            <w:pPr>
              <w:spacing w:after="0" w:line="240" w:lineRule="auto"/>
              <w:rPr>
                <w:rFonts w:ascii="Arial" w:hAnsi="Arial" w:cs="Arial"/>
              </w:rPr>
            </w:pPr>
          </w:p>
        </w:tc>
      </w:tr>
    </w:tbl>
    <w:p w:rsidR="00EB369C" w:rsidRDefault="00EB369C" w:rsidP="00EB369C">
      <w:pPr>
        <w:ind w:left="-993"/>
        <w:rPr>
          <w:rFonts w:ascii="Arial" w:hAnsi="Arial" w:cs="Arial"/>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4"/>
      </w:tblGrid>
      <w:tr w:rsidR="00EB369C" w:rsidRPr="00844492" w:rsidTr="00844492">
        <w:trPr>
          <w:trHeight w:hRule="exact" w:val="425"/>
        </w:trPr>
        <w:tc>
          <w:tcPr>
            <w:tcW w:w="11024" w:type="dxa"/>
            <w:shd w:val="clear" w:color="auto" w:fill="000000"/>
            <w:vAlign w:val="center"/>
          </w:tcPr>
          <w:p w:rsidR="00EB369C" w:rsidRPr="00844492" w:rsidRDefault="00D55F84" w:rsidP="00844492">
            <w:pPr>
              <w:spacing w:after="0" w:line="240" w:lineRule="auto"/>
              <w:rPr>
                <w:rFonts w:ascii="Arial" w:hAnsi="Arial" w:cs="Arial"/>
              </w:rPr>
            </w:pPr>
            <w:r w:rsidRPr="00844492">
              <w:rPr>
                <w:rFonts w:ascii="Arial" w:hAnsi="Arial" w:cs="Arial"/>
              </w:rPr>
              <w:t>THE UNIVERSITY OF BOLTON DATA PROTECTION ACT STATEMENT</w:t>
            </w:r>
            <w:r w:rsidR="00EB369C" w:rsidRPr="00844492">
              <w:rPr>
                <w:rFonts w:ascii="Arial" w:hAnsi="Arial" w:cs="Arial"/>
              </w:rPr>
              <w:t>:</w:t>
            </w:r>
          </w:p>
        </w:tc>
      </w:tr>
      <w:tr w:rsidR="00EB369C" w:rsidRPr="00844492" w:rsidTr="00844492">
        <w:trPr>
          <w:trHeight w:val="840"/>
        </w:trPr>
        <w:tc>
          <w:tcPr>
            <w:tcW w:w="11024" w:type="dxa"/>
            <w:tcBorders>
              <w:bottom w:val="single" w:sz="4" w:space="0" w:color="000000"/>
            </w:tcBorders>
            <w:shd w:val="clear" w:color="auto" w:fill="95B3D7"/>
            <w:vAlign w:val="center"/>
          </w:tcPr>
          <w:p w:rsidR="00EB369C" w:rsidRPr="00844492" w:rsidRDefault="00EB369C" w:rsidP="00844492">
            <w:pPr>
              <w:spacing w:after="0" w:line="240" w:lineRule="auto"/>
              <w:rPr>
                <w:rFonts w:ascii="Arial" w:hAnsi="Arial" w:cs="Arial"/>
              </w:rPr>
            </w:pPr>
          </w:p>
          <w:p w:rsidR="00EB369C" w:rsidRPr="00844492" w:rsidRDefault="00D55F84" w:rsidP="00844492">
            <w:pPr>
              <w:spacing w:after="0" w:line="240" w:lineRule="auto"/>
              <w:rPr>
                <w:rFonts w:ascii="Arial" w:hAnsi="Arial" w:cs="Arial"/>
              </w:rPr>
            </w:pPr>
            <w:r w:rsidRPr="00844492">
              <w:rPr>
                <w:rFonts w:ascii="Arial" w:hAnsi="Arial" w:cs="Arial"/>
              </w:rPr>
              <w:t>In order to provide a service to you the University records and processes a variety of personal information about you.</w:t>
            </w:r>
          </w:p>
          <w:p w:rsidR="00D55F84" w:rsidRPr="00844492" w:rsidRDefault="00D55F84" w:rsidP="00844492">
            <w:pPr>
              <w:spacing w:after="0" w:line="240" w:lineRule="auto"/>
              <w:rPr>
                <w:rFonts w:ascii="Arial" w:hAnsi="Arial" w:cs="Arial"/>
              </w:rPr>
            </w:pPr>
          </w:p>
          <w:p w:rsidR="00D55F84" w:rsidRPr="00844492" w:rsidRDefault="00D55F84" w:rsidP="00844492">
            <w:pPr>
              <w:spacing w:after="0" w:line="240" w:lineRule="auto"/>
              <w:rPr>
                <w:rFonts w:ascii="Arial" w:hAnsi="Arial" w:cs="Arial"/>
              </w:rPr>
            </w:pPr>
            <w:r w:rsidRPr="00844492">
              <w:rPr>
                <w:rFonts w:ascii="Arial" w:hAnsi="Arial" w:cs="Arial"/>
              </w:rPr>
              <w:t>All the personal information provided by you and other information kept about you for the purpose of providing our service to you, will be treated in confidence and will not be disclosed to any third parties, except where permitted by law, or where your consent has been rec</w:t>
            </w:r>
            <w:r w:rsidR="00D93B42" w:rsidRPr="00844492">
              <w:rPr>
                <w:rFonts w:ascii="Arial" w:hAnsi="Arial" w:cs="Arial"/>
              </w:rPr>
              <w:t>e</w:t>
            </w:r>
            <w:r w:rsidRPr="00844492">
              <w:rPr>
                <w:rFonts w:ascii="Arial" w:hAnsi="Arial" w:cs="Arial"/>
              </w:rPr>
              <w:t>ived.</w:t>
            </w:r>
          </w:p>
          <w:p w:rsidR="00D55F84" w:rsidRPr="00844492" w:rsidRDefault="00D55F84" w:rsidP="00844492">
            <w:pPr>
              <w:spacing w:after="0" w:line="240" w:lineRule="auto"/>
              <w:rPr>
                <w:rFonts w:ascii="Arial" w:hAnsi="Arial" w:cs="Arial"/>
              </w:rPr>
            </w:pPr>
          </w:p>
          <w:p w:rsidR="00D55F84" w:rsidRPr="00844492" w:rsidRDefault="00D55F84" w:rsidP="00844492">
            <w:pPr>
              <w:spacing w:after="0" w:line="240" w:lineRule="auto"/>
              <w:rPr>
                <w:rFonts w:ascii="Arial" w:hAnsi="Arial" w:cs="Arial"/>
              </w:rPr>
            </w:pPr>
            <w:r w:rsidRPr="00844492">
              <w:rPr>
                <w:rFonts w:ascii="Arial" w:hAnsi="Arial" w:cs="Arial"/>
              </w:rPr>
              <w:t>To monitor the success of the University’s equal opportunities policy, we will record and process details of your ethnicity and any disabilities for the purpose of statistical analysis.  We are obliged to provide this information to the Higher Education Funding Council for England (HEFCE) and its agencies for their statistical analysis.  The uses of your personal information are covered by our notification under the Data Protection Act (1998).  Under the terms of the act, you have the right to obtain a copy of the information we hold about you, upon payment of the appropriate fee.</w:t>
            </w:r>
          </w:p>
          <w:p w:rsidR="00EB369C" w:rsidRPr="00844492" w:rsidRDefault="00EB369C" w:rsidP="00844492">
            <w:pPr>
              <w:spacing w:after="0" w:line="240" w:lineRule="auto"/>
              <w:rPr>
                <w:rFonts w:ascii="Arial" w:hAnsi="Arial" w:cs="Arial"/>
              </w:rPr>
            </w:pPr>
          </w:p>
        </w:tc>
      </w:tr>
    </w:tbl>
    <w:p w:rsidR="00EB369C" w:rsidRDefault="00EB369C" w:rsidP="00EB369C">
      <w:pPr>
        <w:ind w:left="-993"/>
        <w:rPr>
          <w:rFonts w:ascii="Arial" w:hAnsi="Arial" w:cs="Arial"/>
        </w:rPr>
      </w:pPr>
    </w:p>
    <w:p w:rsidR="009E33F0" w:rsidRPr="009E33F0" w:rsidRDefault="009C5FA4" w:rsidP="00EB369C">
      <w:pPr>
        <w:ind w:left="-993" w:right="-897"/>
        <w:jc w:val="right"/>
        <w:rPr>
          <w:rFonts w:ascii="Arial" w:hAnsi="Arial" w:cs="Arial"/>
          <w:sz w:val="16"/>
          <w:szCs w:val="16"/>
        </w:rPr>
      </w:pPr>
      <w:r>
        <w:rPr>
          <w:rFonts w:ascii="Arial" w:hAnsi="Arial" w:cs="Arial"/>
          <w:noProof/>
          <w:sz w:val="16"/>
          <w:szCs w:val="16"/>
          <w:lang w:val="en-US"/>
        </w:rPr>
        <w:drawing>
          <wp:inline distT="0" distB="0" distL="0" distR="0">
            <wp:extent cx="1873250" cy="735965"/>
            <wp:effectExtent l="0" t="0" r="0" b="6985"/>
            <wp:docPr id="3" name="Picture 4" descr="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Im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3250" cy="735965"/>
                    </a:xfrm>
                    <a:prstGeom prst="rect">
                      <a:avLst/>
                    </a:prstGeom>
                    <a:noFill/>
                    <a:ln>
                      <a:noFill/>
                    </a:ln>
                  </pic:spPr>
                </pic:pic>
              </a:graphicData>
            </a:graphic>
          </wp:inline>
        </w:drawing>
      </w:r>
    </w:p>
    <w:sectPr w:rsidR="009E33F0" w:rsidRPr="009E33F0" w:rsidSect="00804375">
      <w:pgSz w:w="11906" w:h="16838"/>
      <w:pgMar w:top="568"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DA"/>
    <w:rsid w:val="000C6A2D"/>
    <w:rsid w:val="000F3784"/>
    <w:rsid w:val="00127722"/>
    <w:rsid w:val="00190B3F"/>
    <w:rsid w:val="00195FC4"/>
    <w:rsid w:val="001B3779"/>
    <w:rsid w:val="00304B3D"/>
    <w:rsid w:val="00324C11"/>
    <w:rsid w:val="00372D54"/>
    <w:rsid w:val="003D6406"/>
    <w:rsid w:val="0040658E"/>
    <w:rsid w:val="004B1B19"/>
    <w:rsid w:val="004D5E03"/>
    <w:rsid w:val="005279BD"/>
    <w:rsid w:val="00690D91"/>
    <w:rsid w:val="006C0BC8"/>
    <w:rsid w:val="006E1C54"/>
    <w:rsid w:val="007B2219"/>
    <w:rsid w:val="00804375"/>
    <w:rsid w:val="00836D0C"/>
    <w:rsid w:val="00836E64"/>
    <w:rsid w:val="00840EA4"/>
    <w:rsid w:val="00844492"/>
    <w:rsid w:val="008537E8"/>
    <w:rsid w:val="008553CF"/>
    <w:rsid w:val="00881068"/>
    <w:rsid w:val="008E5CD2"/>
    <w:rsid w:val="008F6022"/>
    <w:rsid w:val="00934ED8"/>
    <w:rsid w:val="009B66C3"/>
    <w:rsid w:val="009C298B"/>
    <w:rsid w:val="009C5FA4"/>
    <w:rsid w:val="009E33F0"/>
    <w:rsid w:val="00A145D0"/>
    <w:rsid w:val="00A834F3"/>
    <w:rsid w:val="00AF2656"/>
    <w:rsid w:val="00B05788"/>
    <w:rsid w:val="00B92A94"/>
    <w:rsid w:val="00BA44B3"/>
    <w:rsid w:val="00BA44FB"/>
    <w:rsid w:val="00BF48C5"/>
    <w:rsid w:val="00CE3A7A"/>
    <w:rsid w:val="00D55F84"/>
    <w:rsid w:val="00D83A9B"/>
    <w:rsid w:val="00D93B42"/>
    <w:rsid w:val="00DC3EED"/>
    <w:rsid w:val="00E02EB3"/>
    <w:rsid w:val="00E21607"/>
    <w:rsid w:val="00E45911"/>
    <w:rsid w:val="00E75F0E"/>
    <w:rsid w:val="00EB369C"/>
    <w:rsid w:val="00ED444E"/>
    <w:rsid w:val="00EF32BF"/>
    <w:rsid w:val="00F23A07"/>
    <w:rsid w:val="00F4207C"/>
    <w:rsid w:val="00FA2D0C"/>
    <w:rsid w:val="00FA6149"/>
    <w:rsid w:val="00FB0BDA"/>
    <w:rsid w:val="00FD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9BD7C"/>
  <w15:docId w15:val="{6F009E9B-53AD-488E-B664-4D238853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9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B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0BDA"/>
    <w:rPr>
      <w:rFonts w:ascii="Tahoma" w:hAnsi="Tahoma" w:cs="Tahoma"/>
      <w:sz w:val="16"/>
      <w:szCs w:val="16"/>
    </w:rPr>
  </w:style>
  <w:style w:type="table" w:styleId="TableGrid">
    <w:name w:val="Table Grid"/>
    <w:basedOn w:val="TableNormal"/>
    <w:uiPriority w:val="59"/>
    <w:rsid w:val="006C0B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6C0BC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uiPriority w:val="99"/>
    <w:unhideWhenUsed/>
    <w:rsid w:val="008043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jobs@bolton.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obs@bolton.ac.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80436-FE48-410A-BD8D-4D40446B2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5583</CharactersWithSpaces>
  <SharedDoc>false</SharedDoc>
  <HLinks>
    <vt:vector size="12" baseType="variant">
      <vt:variant>
        <vt:i4>8060943</vt:i4>
      </vt:variant>
      <vt:variant>
        <vt:i4>3</vt:i4>
      </vt:variant>
      <vt:variant>
        <vt:i4>0</vt:i4>
      </vt:variant>
      <vt:variant>
        <vt:i4>5</vt:i4>
      </vt:variant>
      <vt:variant>
        <vt:lpwstr>mailto:jobs@bolton.ac.uk</vt:lpwstr>
      </vt:variant>
      <vt:variant>
        <vt:lpwstr/>
      </vt:variant>
      <vt:variant>
        <vt:i4>8060943</vt:i4>
      </vt:variant>
      <vt:variant>
        <vt:i4>0</vt:i4>
      </vt:variant>
      <vt:variant>
        <vt:i4>0</vt:i4>
      </vt:variant>
      <vt:variant>
        <vt:i4>5</vt:i4>
      </vt:variant>
      <vt:variant>
        <vt:lpwstr>mailto:jobs@bolton.ac.uk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Misevic, Rebecca</dc:creator>
  <cp:lastModifiedBy>Misevic, Rebecca</cp:lastModifiedBy>
  <cp:revision>3</cp:revision>
  <cp:lastPrinted>2015-05-07T14:01:00Z</cp:lastPrinted>
  <dcterms:created xsi:type="dcterms:W3CDTF">2021-07-27T09:39:00Z</dcterms:created>
  <dcterms:modified xsi:type="dcterms:W3CDTF">2021-08-10T08:01:00Z</dcterms:modified>
</cp:coreProperties>
</file>